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FF" w:rsidRPr="006F2CFF" w:rsidRDefault="006F2CFF" w:rsidP="006F2CFF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1"/>
          <w:szCs w:val="11"/>
          <w:lang w:eastAsia="ru-RU"/>
        </w:rPr>
      </w:pPr>
      <w:r w:rsidRPr="006F2CFF">
        <w:rPr>
          <w:rFonts w:ascii="OpenSansRegular" w:eastAsia="Times New Roman" w:hAnsi="OpenSansRegular" w:cs="Times New Roman"/>
          <w:caps/>
          <w:color w:val="FFFFFF"/>
          <w:sz w:val="11"/>
          <w:szCs w:val="11"/>
          <w:lang w:eastAsia="ru-RU"/>
        </w:rPr>
        <w:t>2020 йил янунлари бўйича эмитентнинг йиллик хисоботи</w:t>
      </w:r>
    </w:p>
    <w:tbl>
      <w:tblPr>
        <w:tblW w:w="756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689"/>
        <w:gridCol w:w="3871"/>
      </w:tblGrid>
      <w:tr w:rsidR="006F2CFF" w:rsidRPr="006F2CFF" w:rsidTr="006F2CFF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A13271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Хисоботни тасдиклаган эмитентнинг органи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142513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йигилиши</w:t>
            </w:r>
            <w:proofErr w:type="spellEnd"/>
          </w:p>
        </w:tc>
      </w:tr>
      <w:tr w:rsidR="006F2CFF" w:rsidRPr="006F2CFF" w:rsidTr="006F2CFF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142513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Ҳисобот тасдиқланган сана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02.04.2021</w:t>
            </w:r>
          </w:p>
        </w:tc>
      </w:tr>
    </w:tbl>
    <w:p w:rsidR="006F2CFF" w:rsidRPr="006F2CFF" w:rsidRDefault="006F2CFF" w:rsidP="006F2CFF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1"/>
          <w:szCs w:val="11"/>
          <w:lang w:eastAsia="ru-RU"/>
        </w:rPr>
      </w:pPr>
    </w:p>
    <w:tbl>
      <w:tblPr>
        <w:tblW w:w="756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48"/>
        <w:gridCol w:w="3496"/>
        <w:gridCol w:w="3816"/>
      </w:tblGrid>
      <w:tr w:rsidR="006F2CFF" w:rsidRPr="006F2CFF" w:rsidTr="006F2CFF">
        <w:tc>
          <w:tcPr>
            <w:tcW w:w="0" w:type="auto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ЭМИТЕНТНИНГ НОМИ: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Eski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juva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Қисқартирилган: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Eski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juva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dehqon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bozori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AJ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йўқ</w:t>
            </w:r>
          </w:p>
        </w:tc>
      </w:tr>
      <w:tr w:rsidR="006F2CFF" w:rsidRPr="006F2CFF" w:rsidTr="006F2CFF">
        <w:tc>
          <w:tcPr>
            <w:tcW w:w="0" w:type="auto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БОҒЛАНИШ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4D4CFD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Toshkent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shahri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Shayxontohur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tumani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Bozori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maydoni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28-uy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4D4CFD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Toshkent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shahri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Shayxontohur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tumani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Bozori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maydoni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28-uy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 почта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6F2CF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eski-juva-dehqon-bozori@mail.ru</w:t>
              </w:r>
            </w:hyperlink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Расмий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6F2CF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www.eskijuva-bozori.uz</w:t>
              </w:r>
            </w:hyperlink>
          </w:p>
        </w:tc>
      </w:tr>
      <w:tr w:rsidR="006F2CFF" w:rsidRPr="006F2CFF" w:rsidTr="006F2CFF">
        <w:tc>
          <w:tcPr>
            <w:tcW w:w="0" w:type="auto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1B7BAB" w:rsidRDefault="006F2CFF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7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1B7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РЕКВИЗИТ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ЛАРИ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2900BE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Хизмат кўрсатувчи банк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2900BE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 ПСБ </w:t>
            </w:r>
            <w:proofErr w:type="spellStart"/>
            <w:r w:rsidRPr="0029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Нодирабегим</w:t>
            </w:r>
            <w:proofErr w:type="spellEnd"/>
            <w:r w:rsidRPr="0029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филиали</w:t>
            </w:r>
            <w:proofErr w:type="spellEnd"/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 рақами: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20208000600109589001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МФО: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00402</w:t>
            </w:r>
          </w:p>
        </w:tc>
      </w:tr>
      <w:tr w:rsidR="006F2CFF" w:rsidRPr="006F2CFF" w:rsidTr="006F2CFF">
        <w:tc>
          <w:tcPr>
            <w:tcW w:w="0" w:type="auto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1B7BAB" w:rsidRDefault="006F2CFF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Я ВА </w:t>
            </w:r>
            <w:r w:rsidRPr="001B7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ИДЕНТИФИКАЦИ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Я РАҚАМИ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AA6041" w:rsidRDefault="006F2CFF" w:rsidP="006F2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Рўйхатдан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ўтказган </w:t>
            </w:r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органи томонидан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берилган рақам</w:t>
            </w:r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AA6041" w:rsidRDefault="006F2CFF" w:rsidP="006F2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давлат солиқ хизмати органи томонидан тайинланган (СТИР):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201837960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AA6041" w:rsidRDefault="006F2CFF" w:rsidP="006F2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давлат статистика органлари томонидан тайинланган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A03AFB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A03AFB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1574252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A03AFB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71270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A03AFB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1726277</w:t>
            </w:r>
          </w:p>
        </w:tc>
      </w:tr>
    </w:tbl>
    <w:p w:rsidR="006F2CFF" w:rsidRPr="006F2CFF" w:rsidRDefault="006F2CFF" w:rsidP="006F2CFF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1"/>
          <w:szCs w:val="11"/>
          <w:lang w:eastAsia="ru-RU"/>
        </w:rPr>
      </w:pPr>
    </w:p>
    <w:tbl>
      <w:tblPr>
        <w:tblW w:w="756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21"/>
        <w:gridCol w:w="3753"/>
        <w:gridCol w:w="3486"/>
      </w:tblGrid>
      <w:tr w:rsidR="006F2CFF" w:rsidRPr="006F2CFF" w:rsidTr="006F2CFF">
        <w:tc>
          <w:tcPr>
            <w:tcW w:w="321" w:type="dxa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A13271" w:rsidRDefault="006F2CFF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Эмитентнинг молиявий- иқтисодий кўрсаткичларининг холати 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капиталининг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рентабеллик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48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0,421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тўловга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лаё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қатлиликни қоплаш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48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5,542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Мутлақ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ликвидлилик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коэффициенти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48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0,0003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маблағларининг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жалб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қилинган маблағларига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нисбати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48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0,066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4A0278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proofErr w:type="spellStart"/>
            <w:r w:rsidRPr="00353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Асосий</w:t>
            </w:r>
            <w:proofErr w:type="spellEnd"/>
            <w:r w:rsidRPr="00353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воситаларнинг</w:t>
            </w:r>
            <w:proofErr w:type="spellEnd"/>
            <w:r w:rsidRPr="00353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янгиланиш</w:t>
            </w:r>
            <w:proofErr w:type="spellEnd"/>
            <w:r w:rsidRPr="00353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коеффициенти</w:t>
            </w:r>
            <w:proofErr w:type="spellEnd"/>
          </w:p>
        </w:tc>
        <w:tc>
          <w:tcPr>
            <w:tcW w:w="348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Эмитентнинг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маблағларининг қарз маблағларига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нисбати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48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15,010</w:t>
            </w:r>
          </w:p>
        </w:tc>
      </w:tr>
    </w:tbl>
    <w:p w:rsidR="006F2CFF" w:rsidRPr="006F2CFF" w:rsidRDefault="006F2CFF" w:rsidP="006F2CFF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1"/>
          <w:szCs w:val="11"/>
          <w:lang w:eastAsia="ru-RU"/>
        </w:rPr>
      </w:pPr>
    </w:p>
    <w:tbl>
      <w:tblPr>
        <w:tblW w:w="756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07"/>
        <w:gridCol w:w="3796"/>
        <w:gridCol w:w="3457"/>
      </w:tblGrid>
      <w:tr w:rsidR="006F2CFF" w:rsidRPr="006F2CFF" w:rsidTr="006F2CFF">
        <w:tc>
          <w:tcPr>
            <w:tcW w:w="321" w:type="dxa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142513" w:rsidRDefault="006F2CFF" w:rsidP="006F2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Ҳисобот йилида қимматли қоғозлар бўйича ҳисобланган даромадлар ҳажми</w:t>
            </w:r>
          </w:p>
          <w:p w:rsidR="006F2CFF" w:rsidRPr="006F2CFF" w:rsidRDefault="006F2CFF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Оддий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акцияга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</w:t>
            </w: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9409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тийин</w:t>
            </w:r>
            <w:proofErr w:type="spellEnd"/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Оддий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акциянинг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номинал қийматига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фоизда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Имтиёзли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акцияга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Имтиёзли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акциянинг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номинал қийматига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фоизда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қимматли қоғозлар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қимматли қоғозга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қимматли қоғозлар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акциянинг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номинал қийматига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фоизда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2CFF" w:rsidRPr="006F2CFF" w:rsidRDefault="006F2CFF" w:rsidP="006F2CFF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1"/>
          <w:szCs w:val="11"/>
          <w:lang w:eastAsia="ru-RU"/>
        </w:rPr>
      </w:pPr>
    </w:p>
    <w:tbl>
      <w:tblPr>
        <w:tblW w:w="756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11"/>
        <w:gridCol w:w="3770"/>
        <w:gridCol w:w="3479"/>
      </w:tblGrid>
      <w:tr w:rsidR="006F2CFF" w:rsidRPr="006F2CFF" w:rsidTr="006F2CFF">
        <w:tc>
          <w:tcPr>
            <w:tcW w:w="317" w:type="dxa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142513" w:rsidRDefault="006F2CFF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Қимматли қоғозлар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бўйича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даромадларни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тўлаш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бўйича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мавжуд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қарз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Оддий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(ҳисобот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3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70568,0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Оддий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олдинги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3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Имтиёзли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(ҳисобот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3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Имтиёзли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олдинги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3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қимматли қоғозлар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(ҳисобот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3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қимматли қоғозлар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олдинги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348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2CFF" w:rsidRPr="006F2CFF" w:rsidRDefault="006F2CFF" w:rsidP="006F2CFF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1"/>
          <w:szCs w:val="11"/>
          <w:lang w:eastAsia="ru-RU"/>
        </w:rPr>
      </w:pPr>
    </w:p>
    <w:tbl>
      <w:tblPr>
        <w:tblW w:w="9483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42"/>
        <w:gridCol w:w="1160"/>
        <w:gridCol w:w="1381"/>
        <w:gridCol w:w="1674"/>
        <w:gridCol w:w="1622"/>
        <w:gridCol w:w="1895"/>
        <w:gridCol w:w="1509"/>
      </w:tblGrid>
      <w:tr w:rsidR="006F2CFF" w:rsidRPr="006F2CFF" w:rsidTr="006F2CFF">
        <w:tc>
          <w:tcPr>
            <w:tcW w:w="242" w:type="dxa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A13271" w:rsidRDefault="006F2CFF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Кузатув</w:t>
            </w:r>
            <w:proofErr w:type="spellEnd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кенгаши</w:t>
            </w:r>
            <w:proofErr w:type="spellEnd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тафтиш</w:t>
            </w:r>
            <w:proofErr w:type="spellEnd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комиссияси</w:t>
            </w:r>
            <w:proofErr w:type="spellEnd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ёки</w:t>
            </w:r>
            <w:proofErr w:type="spellEnd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ижро</w:t>
            </w:r>
            <w:proofErr w:type="spellEnd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э</w:t>
            </w:r>
            <w:proofErr w:type="spellStart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тувчи</w:t>
            </w:r>
            <w:proofErr w:type="spellEnd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 </w:t>
            </w:r>
            <w:proofErr w:type="spellStart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таркибидаги</w:t>
            </w:r>
            <w:proofErr w:type="spellEnd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ўзгаришлар</w:t>
            </w:r>
            <w:proofErr w:type="spellEnd"/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A13271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Карор қабул қилинган сана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A13271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Мажбурият бажарилиши киришган сана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A13271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A13271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Мансаби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A13271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Қарор қабул қилган эмитентнинг органи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A13271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Aъзоликдан сайланган (тайинланган) / чиқарилган (ишдан бўшатилган, ваколат муддати тугаган)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Ирматов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Мурод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Абдукахарович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Муниципиал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бошқариш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ДУК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ижрочи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142513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йигилиши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Акбарходжаев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Лазизхон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Турапович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Муниципиал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бошқариш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ДУК бош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ўринбосари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142513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йигилиши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Аминов Рустам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Анварович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Монополияга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қарши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курашиш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қўмитаси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шаҳар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худудий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бошқармаси бошлиғи,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142513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йигилиши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Махмудов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Иброхим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Шарифжон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ўғли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Муниципиал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бошқариш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ДУК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бўлим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бошлиғи,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142513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йигилиши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Ганиев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Дилмурод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Иркинович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Муниципиал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бошқариш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ДУК, “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комплекслари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бошлиғи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ўринбосари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142513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йигилиши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Туляганов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Фарход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Файзлуллаевич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Муниципиал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активларни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бошқариш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ДУК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бўлим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бошлиғи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142513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йигилиши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Сардор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Юлдашбаевич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Муниципиал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активларни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бошқариш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ДУК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бўлим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бошлиғи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142513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йигилиши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Камолов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Толмас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142513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йигилиши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 Малик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Рахимович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шаҳар ҳокимлиги “Муниципал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бошқариш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ДУК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бўлим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бошлиғи,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142513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йигилиши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Турсунов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Хамидулла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Хаётиллаевич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Фарход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деҳқон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142513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йигилиши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Нурматова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Янгиобод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ихтисослашган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МЧЖ бош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142513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йигилиши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Норхужаев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Нозимхўжа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Абдуқодир ўғли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Авиасозлар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деҳқон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мутахассиси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142513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йигилиши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Абдухаликова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Барно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Сайдаминовна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Аския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дехкон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собик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142513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йигилиши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состава (уволен)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Набиев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Элмурод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Хамидуллаевич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Кузатув кенгаши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состава (уволен)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Файзуллаев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Шухрат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Исматуллаевич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в.б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Кузатув кенгаши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</w:tbl>
    <w:p w:rsidR="006F2CFF" w:rsidRPr="006F2CFF" w:rsidRDefault="006F2CFF" w:rsidP="006F2CFF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1"/>
          <w:szCs w:val="11"/>
          <w:lang w:eastAsia="ru-RU"/>
        </w:rPr>
      </w:pPr>
    </w:p>
    <w:tbl>
      <w:tblPr>
        <w:tblW w:w="756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80"/>
        <w:gridCol w:w="4169"/>
        <w:gridCol w:w="3111"/>
      </w:tblGrid>
      <w:tr w:rsidR="006F2CFF" w:rsidRPr="006F2CFF" w:rsidTr="006F2CFF">
        <w:tc>
          <w:tcPr>
            <w:tcW w:w="297" w:type="dxa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Қўшимча чиқарилган қимматли қоғозлар тўғрисидаги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асосий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маълумо</w:t>
            </w:r>
            <w:proofErr w:type="gram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тўлдирилади</w:t>
            </w:r>
            <w:proofErr w:type="spellEnd"/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0C3A7F" w:rsidRDefault="006F2CFF" w:rsidP="006F2CFF">
            <w:pPr>
              <w:rPr>
                <w:lang w:val="uz-Cyrl-UZ"/>
              </w:rPr>
            </w:pPr>
            <w:r w:rsidRPr="002A685E">
              <w:t xml:space="preserve">Чиқариш тўғрисида қарор қабул қилган </w:t>
            </w:r>
            <w:r>
              <w:rPr>
                <w:lang w:val="uz-Cyrl-UZ"/>
              </w:rPr>
              <w:t>орган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2A685E" w:rsidRDefault="006F2CFF" w:rsidP="006F2CFF">
            <w:proofErr w:type="spellStart"/>
            <w:r w:rsidRPr="002A685E">
              <w:t>Давлат</w:t>
            </w:r>
            <w:proofErr w:type="spellEnd"/>
            <w:r w:rsidRPr="002A685E">
              <w:t xml:space="preserve"> </w:t>
            </w:r>
            <w:proofErr w:type="spellStart"/>
            <w:proofErr w:type="gramStart"/>
            <w:r w:rsidRPr="002A685E">
              <w:t>р</w:t>
            </w:r>
            <w:proofErr w:type="gramEnd"/>
            <w:r w:rsidRPr="002A685E">
              <w:t>ўйхатидан</w:t>
            </w:r>
            <w:proofErr w:type="spellEnd"/>
            <w:r w:rsidRPr="002A685E">
              <w:t xml:space="preserve"> </w:t>
            </w:r>
            <w:proofErr w:type="spellStart"/>
            <w:r w:rsidRPr="002A685E">
              <w:t>ўтказилган</w:t>
            </w:r>
            <w:proofErr w:type="spellEnd"/>
            <w:r w:rsidRPr="002A685E">
              <w:t xml:space="preserve"> сана </w:t>
            </w:r>
            <w:proofErr w:type="spellStart"/>
            <w:r w:rsidRPr="002A685E">
              <w:t>ва</w:t>
            </w:r>
            <w:proofErr w:type="spellEnd"/>
            <w:r w:rsidRPr="002A685E">
              <w:t xml:space="preserve"> рақами</w:t>
            </w:r>
          </w:p>
        </w:tc>
        <w:tc>
          <w:tcPr>
            <w:tcW w:w="319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2A685E" w:rsidRDefault="006F2CFF" w:rsidP="006F2CFF">
            <w:r w:rsidRPr="002A685E">
              <w:t xml:space="preserve">Қимматли қоғозлар сони (дона.) </w:t>
            </w:r>
            <w:proofErr w:type="spellStart"/>
            <w:r w:rsidRPr="002A685E">
              <w:t>ва</w:t>
            </w:r>
            <w:proofErr w:type="spellEnd"/>
            <w:r w:rsidRPr="002A685E">
              <w:t xml:space="preserve"> ҳажми (</w:t>
            </w:r>
            <w:proofErr w:type="spellStart"/>
            <w:r w:rsidRPr="002A685E">
              <w:t>сўм</w:t>
            </w:r>
            <w:proofErr w:type="spellEnd"/>
            <w:r w:rsidRPr="002A685E">
              <w:t>)</w:t>
            </w:r>
          </w:p>
        </w:tc>
        <w:tc>
          <w:tcPr>
            <w:tcW w:w="319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2A685E" w:rsidRDefault="006F2CFF" w:rsidP="006F2CFF">
            <w:r w:rsidRPr="002A685E">
              <w:t xml:space="preserve">Қимматли қоғозларни </w:t>
            </w:r>
            <w:proofErr w:type="spellStart"/>
            <w:r w:rsidRPr="002A685E">
              <w:t>жойлаштириш</w:t>
            </w:r>
            <w:proofErr w:type="spellEnd"/>
            <w:r w:rsidRPr="002A685E">
              <w:t xml:space="preserve"> </w:t>
            </w:r>
            <w:proofErr w:type="spellStart"/>
            <w:r w:rsidRPr="002A685E">
              <w:t>усули</w:t>
            </w:r>
            <w:proofErr w:type="spellEnd"/>
          </w:p>
        </w:tc>
        <w:tc>
          <w:tcPr>
            <w:tcW w:w="319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2A685E" w:rsidRDefault="006F2CFF" w:rsidP="006F2CFF">
            <w:proofErr w:type="spellStart"/>
            <w:r w:rsidRPr="002A685E">
              <w:t>Жойлаштириш</w:t>
            </w:r>
            <w:proofErr w:type="spellEnd"/>
            <w:r w:rsidRPr="002A685E">
              <w:t xml:space="preserve"> </w:t>
            </w:r>
            <w:proofErr w:type="spellStart"/>
            <w:r w:rsidRPr="002A685E">
              <w:t>шартлари</w:t>
            </w:r>
            <w:proofErr w:type="spellEnd"/>
          </w:p>
        </w:tc>
        <w:tc>
          <w:tcPr>
            <w:tcW w:w="319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0C3A7F" w:rsidRDefault="006F2CFF" w:rsidP="006F2CFF">
            <w:pPr>
              <w:rPr>
                <w:lang w:val="uz-Cyrl-UZ"/>
              </w:rPr>
            </w:pPr>
            <w:r w:rsidRPr="002A685E">
              <w:t xml:space="preserve">Чиқариш тўғрисида қарор қабул қилган </w:t>
            </w:r>
            <w:r>
              <w:rPr>
                <w:lang w:val="uz-Cyrl-UZ"/>
              </w:rPr>
              <w:t>орган</w:t>
            </w:r>
          </w:p>
        </w:tc>
        <w:tc>
          <w:tcPr>
            <w:tcW w:w="319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2A685E" w:rsidRDefault="006F2CFF" w:rsidP="006F2CFF">
            <w:proofErr w:type="spellStart"/>
            <w:r w:rsidRPr="002A685E">
              <w:t>Давлат</w:t>
            </w:r>
            <w:proofErr w:type="spellEnd"/>
            <w:r w:rsidRPr="002A685E">
              <w:t xml:space="preserve"> </w:t>
            </w:r>
            <w:proofErr w:type="spellStart"/>
            <w:proofErr w:type="gramStart"/>
            <w:r w:rsidRPr="002A685E">
              <w:t>р</w:t>
            </w:r>
            <w:proofErr w:type="gramEnd"/>
            <w:r w:rsidRPr="002A685E">
              <w:t>ўйхатидан</w:t>
            </w:r>
            <w:proofErr w:type="spellEnd"/>
            <w:r w:rsidRPr="002A685E">
              <w:t xml:space="preserve"> </w:t>
            </w:r>
            <w:proofErr w:type="spellStart"/>
            <w:r w:rsidRPr="002A685E">
              <w:t>ўтказилган</w:t>
            </w:r>
            <w:proofErr w:type="spellEnd"/>
            <w:r w:rsidRPr="002A685E">
              <w:t xml:space="preserve"> сана </w:t>
            </w:r>
            <w:proofErr w:type="spellStart"/>
            <w:r w:rsidRPr="002A685E">
              <w:t>ва</w:t>
            </w:r>
            <w:proofErr w:type="spellEnd"/>
            <w:r w:rsidRPr="002A685E">
              <w:t xml:space="preserve"> рақами</w:t>
            </w:r>
          </w:p>
        </w:tc>
        <w:tc>
          <w:tcPr>
            <w:tcW w:w="319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2CFF" w:rsidRPr="006F2CFF" w:rsidRDefault="006F2CFF" w:rsidP="006F2CFF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1"/>
          <w:szCs w:val="11"/>
          <w:lang w:eastAsia="ru-RU"/>
        </w:rPr>
      </w:pPr>
    </w:p>
    <w:tbl>
      <w:tblPr>
        <w:tblW w:w="756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0"/>
        <w:gridCol w:w="2650"/>
        <w:gridCol w:w="1380"/>
        <w:gridCol w:w="1577"/>
        <w:gridCol w:w="1583"/>
      </w:tblGrid>
      <w:tr w:rsidR="006F2CFF" w:rsidRPr="006F2CFF" w:rsidTr="00CE438A">
        <w:tc>
          <w:tcPr>
            <w:tcW w:w="369" w:type="dxa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Ҳисобот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давридаги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муҳим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тўғрисидаги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маълумот</w:t>
            </w:r>
            <w:proofErr w:type="spellEnd"/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A13271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Мухим фактнинг номи 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A13271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Мухим фактнинг номи №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A13271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Мухим фактнинг кучга кириши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A13271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Мухим фактнинг эълон қилиши 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A13271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Эмитентнинг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юқори бошқарув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қабул қилинган қарорлар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28.05.2020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A13271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Кузатув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кенгаш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таркибидаги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ўзгаришлар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30.04.2020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A13271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Тафтиш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комиссияси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таркибидаги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ўзгаришлар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28.05.2020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A13271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Ижроия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органининг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таркибидаги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ўзгаришлар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16.05.2020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A13271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Ижроия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органининг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таркибидаги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ўзгаришлар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28.05.2020</w:t>
            </w:r>
          </w:p>
        </w:tc>
      </w:tr>
      <w:tr w:rsidR="00CE438A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CE438A" w:rsidRPr="006F2CFF" w:rsidRDefault="00CE438A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A07201" w:rsidRDefault="00CE438A" w:rsidP="003A67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Қимматли қоғозлар </w:t>
            </w:r>
            <w:proofErr w:type="spellStart"/>
            <w:r w:rsidRPr="00A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A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даромадларни</w:t>
            </w:r>
            <w:proofErr w:type="spellEnd"/>
            <w:r w:rsidRPr="00A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ҳисоблаш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6F2CFF" w:rsidRDefault="00CE438A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6F2CFF" w:rsidRDefault="00CE438A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6F2CFF" w:rsidRDefault="00CE438A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28.05.2020</w:t>
            </w:r>
          </w:p>
        </w:tc>
      </w:tr>
      <w:tr w:rsidR="00CE438A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CE438A" w:rsidRPr="006F2CFF" w:rsidRDefault="00CE438A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A13271" w:rsidRDefault="00CE438A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Аффилланган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битим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тузилиши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6F2CFF" w:rsidRDefault="00CE438A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6F2CFF" w:rsidRDefault="00CE438A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6F2CFF" w:rsidRDefault="00CE438A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01.05.2020</w:t>
            </w:r>
          </w:p>
        </w:tc>
      </w:tr>
      <w:tr w:rsidR="00CE438A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CE438A" w:rsidRPr="006F2CFF" w:rsidRDefault="00CE438A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A13271" w:rsidRDefault="00CE438A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Аффилланган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битим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тузилиши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6F2CFF" w:rsidRDefault="00CE438A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6F2CFF" w:rsidRDefault="00CE438A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6F2CFF" w:rsidRDefault="00CE438A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16.05.2020</w:t>
            </w:r>
          </w:p>
        </w:tc>
      </w:tr>
      <w:tr w:rsidR="00CE438A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CE438A" w:rsidRPr="006F2CFF" w:rsidRDefault="00CE438A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A13271" w:rsidRDefault="00CE438A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Аффилланган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битим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тузилиши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6F2CFF" w:rsidRDefault="00CE438A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6F2CFF" w:rsidRDefault="00CE438A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6F2CFF" w:rsidRDefault="00CE438A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28.05.2020</w:t>
            </w:r>
          </w:p>
        </w:tc>
      </w:tr>
    </w:tbl>
    <w:p w:rsidR="006F2CFF" w:rsidRPr="006F2CFF" w:rsidRDefault="006F2CFF" w:rsidP="006F2CFF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1"/>
          <w:szCs w:val="11"/>
          <w:lang w:eastAsia="ru-RU"/>
        </w:rPr>
      </w:pPr>
    </w:p>
    <w:tbl>
      <w:tblPr>
        <w:tblW w:w="756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69"/>
        <w:gridCol w:w="3005"/>
        <w:gridCol w:w="1376"/>
        <w:gridCol w:w="1405"/>
        <w:gridCol w:w="1405"/>
      </w:tblGrid>
      <w:tr w:rsidR="006F2CFF" w:rsidRPr="006F2CFF" w:rsidTr="00CE438A">
        <w:tc>
          <w:tcPr>
            <w:tcW w:w="369" w:type="dxa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Бухгалтерлик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баланси</w:t>
            </w:r>
            <w:proofErr w:type="spellEnd"/>
          </w:p>
        </w:tc>
      </w:tr>
      <w:tr w:rsidR="00CE438A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CE438A" w:rsidRPr="006F2CFF" w:rsidRDefault="00CE438A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6B5912" w:rsidRDefault="00CE438A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Кўрсаткичларнинг номланиши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A13271" w:rsidRDefault="00CE438A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6B5912" w:rsidRDefault="00CE438A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Хисобот даврининг боши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6B5912" w:rsidRDefault="00CE438A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Хисобот даврининг охири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Узоқ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муддатли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активлар</w:t>
            </w:r>
            <w:proofErr w:type="spellEnd"/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Асосий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воситалар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Бошланғич (қайта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тиклаш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қиймати (0100, 0300)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15865861.30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16972511.00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Эскириш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суммаси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(0200)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2905070.80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3599786.00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Қолдиқ (баланс) қиймати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010 – 011)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12960790.50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13373725.00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Номоддий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Бошланғич қиймати (0400)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Амортизация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суммаси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(0500)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Қолдиқ (баланс) қиймати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020 – 021)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040 + 050 + 060 + 070 + 080),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30854.00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30854.00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 қоғозлар (0610)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28354.00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28354.00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ўъба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жамиятларига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(0620)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Қарам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жамиятларига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(0630)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капитали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мавжуд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бўлган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корхоналарга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(0640)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узоқ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(0690)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2500.00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Ўрнатиладиган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асбоб-ускуналар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(0700)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 қўйилмалар (0800)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дебиторлик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 (0910, 0920, 0930, 0940)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1121104.10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Бундан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муддати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ўтганлари</w:t>
            </w:r>
            <w:proofErr w:type="spellEnd"/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(0950, 0960, 0990)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</w:t>
            </w:r>
            <w:proofErr w:type="gram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012 + 022 + 030 + 090 + 100 + 110 + 120)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14112748.80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13404579.00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Жорий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активлар</w:t>
            </w:r>
            <w:proofErr w:type="spellEnd"/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Товар-моддий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захиралари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150 + 160 + 170 + 180),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2564102.40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2606298.00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чиқариш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захиралари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(1000, 1100, 1500, 1600)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2564102.40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2606298.00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Тугалланмаган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чиқариш (2000, 2100, 2300, 2700)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Тайёр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маҳсулот (2800)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(2900 дан 2980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айирмаси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Келгуси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(3100)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(3200)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54771.00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220 + 240 + 250 + 260 + 270 + 280 + 290 + 300 + 310)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3590816.40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4431466.00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шундан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ўтган</w:t>
            </w:r>
            <w:proofErr w:type="spellEnd"/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Харидор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буюртмачиларнинг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қарзи (4000 дан 4900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айирмаси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1326554.90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1556171.00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Ажратилган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бўлинмаларнинг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қарзи (4110)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ўъба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қарам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жамиятларнинг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қарзи (4120)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56746.60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56747.00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Ходимларга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берилган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4164.80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4071.00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берувчилар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пудратчиларга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берилган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(4300)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143710.00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Бюджетга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солиқ</w:t>
            </w: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мажбурий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(4400)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164576.30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222395.00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Мақсадли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жамғармалари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суғурталар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(4500)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5261.30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Таъсисчиларнинг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капиталига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улушлар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қарзи (4600)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Ходимларнинг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қарзи (4700)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3873.60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29012.00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дебиторлик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 (4800)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2029639.00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2419260.00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 маблағлари,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330 + 340 + 350 + 360),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184556.70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Кассадаги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 маблағлари (5000)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Ҳисоб-китоб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счётидаги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 маблағлари (5100)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135568.70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валютасидаги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 маблағлари (5200)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пул маблағлари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эквивалентлари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(5500, 5600, 5700)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48988.00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(5800)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(5900)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</w:t>
            </w:r>
            <w:proofErr w:type="gram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140 + 190 + 200 + 210 + 320 + 370 + 380)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6339475.50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7096076.00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Баланс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130 + 390)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20452224.30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20500655.00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Ўз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маблағлари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манбалари</w:t>
            </w:r>
            <w:proofErr w:type="spellEnd"/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капитали (8300)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2200000.00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Қўшилган капитал (8400)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капитали (8500)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8734818.70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9700392.00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Сотиб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хусусий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(8600)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Тақсимланмаган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(қопланмаган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(8700)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280363.70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927200.00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Мақсадли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тушумлар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(8800)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6392613.50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6392614.00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Келгуси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ўловлари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захиралар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(8900)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</w:t>
            </w:r>
            <w:proofErr w:type="gram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410 + 420 + 430 – 440 + 450 + 460 + 470)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17607796.00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19220206.00</w:t>
            </w:r>
          </w:p>
        </w:tc>
      </w:tr>
      <w:tr w:rsidR="006F2CFF" w:rsidRPr="006F2CFF" w:rsidTr="006F2CFF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Мажбуриятлар</w:t>
            </w:r>
            <w:proofErr w:type="spellEnd"/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500 +520 + 530 + 540 + 550 + 560 + 570 + 580 + 590)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узоқ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500 + 520 + 540 + 560 + 590)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узоқ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қарздорлиги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тўланади</w:t>
            </w:r>
            <w:proofErr w:type="spellEnd"/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берувчилар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пудратчиларга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узоқ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(7000)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Ажратилган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бўлинмаларга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узоқ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(7110)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ўъба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қарам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жамиятларга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узоқ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(7120)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(7210, 7220, 7230)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Солиқ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мажбурий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узоқ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(7240)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узоқ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(7250, 7290)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Харидорлар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буюртмачилардан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(7300)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кредитлари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(7810)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(7820, 7830, 7840)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узоқ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(7900)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610+ 630 + 640 + 650 + 660 + 670 + 680 + 690 + 700 + 710 + + 720 + 730 + 740 + 750 + 760)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2844428.30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1280449.00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610 + 630 + 650 + 670 + 680 + 690 + 700 + 710 + 720 + 760)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1676482.90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1280449.00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шундан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ўтган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берувчилар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пудратчиларга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(6000)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280207.00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230051.00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Ажратилган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бўлинмаларга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(6110)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ўъба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қарам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жамиятларга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(6120)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(6210, 6220, 6230)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Солиқ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мажбурий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(6240)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(6250, 6290)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(6300)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32495.60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Бюджетга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(6400)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19381.90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405569.00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Суғурталар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(6510)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36551.90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40659.00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Мақсадли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жамғармаларига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(6520)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Таъсисчиларга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бўлган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(6600)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24607.00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70568.00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</w:t>
            </w: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натга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ҳақ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тўлаш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(6700)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123106.00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3322.00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кредитлари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(6810)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(6820, 6830, 6840)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1167945.10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мажбуриятларнинг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қисми (6950)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(6950 дан ташқари 6900)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1160133.50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530280.00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</w:t>
            </w:r>
            <w:proofErr w:type="gram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490 + 600)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2844428.30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1280449.00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Баланс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480 + 770)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20452224.30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20500655.00</w:t>
            </w:r>
          </w:p>
        </w:tc>
      </w:tr>
    </w:tbl>
    <w:p w:rsidR="006F2CFF" w:rsidRPr="006F2CFF" w:rsidRDefault="006F2CFF" w:rsidP="006F2CFF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1"/>
          <w:szCs w:val="11"/>
          <w:lang w:eastAsia="ru-RU"/>
        </w:rPr>
      </w:pPr>
    </w:p>
    <w:tbl>
      <w:tblPr>
        <w:tblW w:w="8133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68"/>
        <w:gridCol w:w="2042"/>
        <w:gridCol w:w="531"/>
        <w:gridCol w:w="1388"/>
        <w:gridCol w:w="1268"/>
        <w:gridCol w:w="1268"/>
        <w:gridCol w:w="1268"/>
      </w:tblGrid>
      <w:tr w:rsidR="006F2CFF" w:rsidRPr="006F2CFF" w:rsidTr="00CE438A">
        <w:tc>
          <w:tcPr>
            <w:tcW w:w="368" w:type="dxa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Молиявий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ҳисоботлар тўғрисидаги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маълумот</w:t>
            </w:r>
            <w:proofErr w:type="spellEnd"/>
          </w:p>
        </w:tc>
      </w:tr>
      <w:tr w:rsidR="00CE438A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CE438A" w:rsidRPr="006F2CFF" w:rsidRDefault="00CE438A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6B5912" w:rsidRDefault="00CE438A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Кўрсаткичларнинг номланиши</w:t>
            </w:r>
          </w:p>
        </w:tc>
        <w:tc>
          <w:tcPr>
            <w:tcW w:w="0" w:type="auto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A13271" w:rsidRDefault="00CE438A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6B5912" w:rsidRDefault="00CE438A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Хисобот даврининг боши</w:t>
            </w:r>
          </w:p>
        </w:tc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6B5912" w:rsidRDefault="00CE438A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Хисобот даврининг охири</w:t>
            </w:r>
          </w:p>
        </w:tc>
      </w:tr>
      <w:tr w:rsidR="00CE438A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CE438A" w:rsidRPr="006F2CFF" w:rsidRDefault="00CE438A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CE438A" w:rsidRPr="006F2CFF" w:rsidRDefault="00CE438A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CE438A" w:rsidRPr="006F2CFF" w:rsidRDefault="00CE438A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A13271" w:rsidRDefault="00CE438A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Фойда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даромад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A13271" w:rsidRDefault="00CE438A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Зарар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харажат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A13271" w:rsidRDefault="00CE438A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Фойда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даромад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A13271" w:rsidRDefault="00CE438A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Зарар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харажат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Маҳсулот (товар,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ларни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сотишдан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тушум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13279985.40</w:t>
            </w: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9879242.00</w:t>
            </w: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Сотилган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маҳсулот (товар,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ларнинг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таннархи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Маҳсулот (товар,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ларни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сотишнинг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ялпи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фойдаси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010 – 020)</w:t>
            </w:r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13279985.40</w:t>
            </w: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9879242.00</w:t>
            </w: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050 + 060 + 070 + 080),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5575655.50</w:t>
            </w: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8793736.00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Сотиш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Маъмурий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1283848.20</w:t>
            </w: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4230520.00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4291807.30</w:t>
            </w: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4563216.00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Ҳисобот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даврининг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солиқ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солинадиган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фойдадан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келгусида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чегириладиган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Асосий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фаолиятнинг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даромадлари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73494.00</w:t>
            </w: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Асосий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фаолиятнинг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фойдаси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030 – 040 + 090)</w:t>
            </w:r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7704329.90</w:t>
            </w: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1159000.00</w:t>
            </w: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фаолиятнинг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120 + 130 + 140 + 150 + 160),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шаклидаги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шаклидаги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ижарадан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фарқидан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фаолиятнинг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даромадлари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180 + 190 + 200 + 210),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шаклидаги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ижара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фоизлар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шаклидаги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фарқидан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зарарлар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Умумхўжалик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фаолиятининг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фойдаси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100 + 110 – 170)</w:t>
            </w:r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7704329.90</w:t>
            </w: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1159000.00</w:t>
            </w: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Фавқулоддаги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зарарлар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солиғини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тўлагунга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қадар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220 +/– 230)</w:t>
            </w:r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7704329.90</w:t>
            </w: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1159000.00</w:t>
            </w: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солиғи</w:t>
            </w:r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6639485.30</w:t>
            </w: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231800.00</w:t>
            </w: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Фойдадан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 солиқ</w:t>
            </w:r>
            <w:proofErr w:type="gram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proofErr w:type="gram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мажбурий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FF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Ҳисобот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даврининг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соф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фойдаси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зарари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(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240 – 250 – 260)</w:t>
            </w:r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1064844.60</w:t>
            </w: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927200.00</w:t>
            </w: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2CFF" w:rsidRPr="006F2CFF" w:rsidRDefault="006F2CFF" w:rsidP="006F2CFF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1"/>
          <w:szCs w:val="11"/>
          <w:lang w:eastAsia="ru-RU"/>
        </w:rPr>
      </w:pPr>
    </w:p>
    <w:tbl>
      <w:tblPr>
        <w:tblW w:w="9483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23"/>
        <w:gridCol w:w="1486"/>
        <w:gridCol w:w="934"/>
        <w:gridCol w:w="934"/>
        <w:gridCol w:w="811"/>
        <w:gridCol w:w="1149"/>
        <w:gridCol w:w="1297"/>
        <w:gridCol w:w="1252"/>
        <w:gridCol w:w="1297"/>
      </w:tblGrid>
      <w:tr w:rsidR="006F2CFF" w:rsidRPr="006F2CFF" w:rsidTr="00CE438A">
        <w:tc>
          <w:tcPr>
            <w:tcW w:w="309" w:type="dxa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8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F2CFF" w:rsidRPr="006F2CFF" w:rsidRDefault="006F2CFF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хулосаси</w:t>
            </w:r>
            <w:proofErr w:type="spellEnd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тўғрисида </w:t>
            </w:r>
            <w:proofErr w:type="spellStart"/>
            <w:r w:rsidRPr="006F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маълумот</w:t>
            </w:r>
            <w:proofErr w:type="spellEnd"/>
          </w:p>
        </w:tc>
      </w:tr>
      <w:tr w:rsidR="00CE438A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CE438A" w:rsidRPr="006F2CFF" w:rsidRDefault="00CE438A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EE0FB0" w:rsidRDefault="00CE438A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ташкилотининг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EE0FB0" w:rsidRDefault="00CE438A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</w:t>
            </w: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берилган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EE0FB0" w:rsidRDefault="00CE438A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рақами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EE0FB0" w:rsidRDefault="00CE438A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Хулоса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</w:t>
            </w:r>
            <w:proofErr w:type="gram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EE0FB0" w:rsidRDefault="00CE438A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ҳисоботи </w:t>
            </w: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берилган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EE0FB0" w:rsidRDefault="00CE438A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ҳисоботининг рақами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EE0FB0" w:rsidRDefault="00CE438A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текширувини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ўтказган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аудито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р</w:t>
            </w:r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тўлиқ </w:t>
            </w: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EE0FB0" w:rsidRDefault="00CE438A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ҳисоботининг </w:t>
            </w: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нусхаси</w:t>
            </w:r>
            <w:proofErr w:type="spellEnd"/>
          </w:p>
        </w:tc>
      </w:tr>
      <w:tr w:rsidR="00CE438A" w:rsidRPr="006F2CFF" w:rsidTr="00CE438A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CE438A" w:rsidRPr="006F2CFF" w:rsidRDefault="00CE438A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CE438A" w:rsidRDefault="00CE438A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«XB FINANSE KONSULTING»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МЧЖ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6F2CFF" w:rsidRDefault="00CE438A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2005-05-11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6F2CFF" w:rsidRDefault="00CE438A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A07201" w:rsidRDefault="00CE438A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Ижобий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6F2CFF" w:rsidRDefault="00CE438A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2021-03-12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6F2CFF" w:rsidRDefault="00CE438A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6F2CFF" w:rsidRDefault="00CE438A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М.Рузимов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E438A" w:rsidRPr="006F2CFF" w:rsidRDefault="00CE438A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6F2CF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Загрузить</w:t>
              </w:r>
            </w:hyperlink>
          </w:p>
        </w:tc>
      </w:tr>
    </w:tbl>
    <w:p w:rsidR="00E2744A" w:rsidRDefault="00E2744A"/>
    <w:sectPr w:rsidR="00E2744A" w:rsidSect="00E2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6F2CFF"/>
    <w:rsid w:val="006F2CFF"/>
    <w:rsid w:val="00CE438A"/>
    <w:rsid w:val="00E2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74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9796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audit_conclusion/%D0%90%D1%83%D0%B4%D0%B8%D1%82%D0%BE%D1%80%D1%81%D0%BA%D0%BE%D0%B5_%D0%B7%D0%B0%D0%BA%D0%BB%D1%8E%D1%87%D0%B5%D0%BD%D0%B8%D0%B5_-_%D0%AD%D1%81%D0%BA%D0%B8_%D0%B6%D1%83%D0%B2%D0%B0_%D0%B4%D0%B5%D1%85%D0%BA%D0%BE%D0%BD_%D0%B1%D0%BE%D0%B7%D0%BE%D1%80%D0%B8.pdf" TargetMode="External"/><Relationship Id="rId5" Type="http://schemas.openxmlformats.org/officeDocument/2006/relationships/hyperlink" Target="http://www.eskijuva-bozori.uz/" TargetMode="External"/><Relationship Id="rId4" Type="http://schemas.openxmlformats.org/officeDocument/2006/relationships/hyperlink" Target="mailto:eski-juva-dehqon-bozor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2022-04-05T12:02:00Z</dcterms:created>
  <dcterms:modified xsi:type="dcterms:W3CDTF">2022-04-05T12:14:00Z</dcterms:modified>
</cp:coreProperties>
</file>