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78"/>
      </w:tblGrid>
      <w:tr w:rsidR="00B00663" w:rsidRPr="00B00663" w:rsidTr="00B00663">
        <w:tc>
          <w:tcPr>
            <w:tcW w:w="4644" w:type="dxa"/>
          </w:tcPr>
          <w:p w:rsidR="00B00663" w:rsidRPr="00B00663" w:rsidRDefault="00B00663" w:rsidP="00B00663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bookmarkStart w:id="0" w:name="page1"/>
            <w:bookmarkEnd w:id="0"/>
          </w:p>
        </w:tc>
        <w:tc>
          <w:tcPr>
            <w:tcW w:w="4678" w:type="dxa"/>
          </w:tcPr>
          <w:p w:rsidR="00C36F4D" w:rsidRPr="008A1AE0" w:rsidRDefault="00C36F4D" w:rsidP="00C36F4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A1A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«УТВЕРЖДЕНО» </w:t>
            </w:r>
          </w:p>
          <w:p w:rsidR="00C36F4D" w:rsidRPr="008A1AE0" w:rsidRDefault="00C36F4D" w:rsidP="00C36F4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A1A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Протоколом №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__</w:t>
            </w:r>
            <w:r w:rsidRPr="008A1A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общего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br/>
            </w:r>
            <w:r w:rsidRPr="008A1A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собрания акционеров АО «</w:t>
            </w:r>
            <w:r w:rsidR="007672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ESKI - JUVA DEHQON BOZORI</w:t>
            </w:r>
            <w:r w:rsidRPr="008A1A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» </w:t>
            </w:r>
          </w:p>
          <w:p w:rsidR="00C36F4D" w:rsidRDefault="00C36F4D" w:rsidP="00C36F4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______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 w:rsidR="00767205"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  <w:proofErr w:type="spellEnd"/>
          </w:p>
          <w:p w:rsidR="007B7A56" w:rsidRPr="00B00663" w:rsidRDefault="007B7A56" w:rsidP="001C635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B00663" w:rsidRPr="00B00663" w:rsidRDefault="00B00663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4E7C" w:rsidRDefault="00014E7C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4E7C" w:rsidRPr="00B00663" w:rsidRDefault="00014E7C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67FD" w:rsidRDefault="00B00663" w:rsidP="00B00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B00663">
        <w:rPr>
          <w:rFonts w:ascii="Times New Roman" w:hAnsi="Times New Roman" w:cs="Times New Roman"/>
          <w:b/>
          <w:sz w:val="28"/>
          <w:szCs w:val="24"/>
          <w:lang w:val="ru-RU"/>
        </w:rPr>
        <w:t xml:space="preserve">ПОЛОЖЕНИЕ </w:t>
      </w:r>
    </w:p>
    <w:p w:rsidR="004C67FD" w:rsidRDefault="00B00663" w:rsidP="00B00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B00663">
        <w:rPr>
          <w:rFonts w:ascii="Times New Roman" w:hAnsi="Times New Roman" w:cs="Times New Roman"/>
          <w:b/>
          <w:sz w:val="28"/>
          <w:szCs w:val="24"/>
          <w:lang w:val="ru-RU"/>
        </w:rPr>
        <w:t>ОБ ИНФОРМАЦИОННОЙ ПОЛИТИКЕ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</w:p>
    <w:p w:rsidR="00741ADC" w:rsidRPr="00F14FE0" w:rsidRDefault="00741ADC" w:rsidP="00741A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4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АКЦИОНЕРНОГО ОБЩЕСТВА «</w:t>
      </w:r>
      <w:r w:rsidR="00767205">
        <w:rPr>
          <w:rFonts w:ascii="Times New Roman" w:hAnsi="Times New Roman" w:cs="Times New Roman"/>
          <w:b/>
          <w:sz w:val="28"/>
          <w:szCs w:val="24"/>
          <w:lang w:val="ru-RU"/>
        </w:rPr>
        <w:t>ESKI - JUVA DEHQON BOZORI</w:t>
      </w:r>
      <w:r w:rsidRPr="00F14FE0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B97D95" w:rsidRPr="00B00663" w:rsidRDefault="00B97D95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0663" w:rsidRDefault="00B00663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663" w:rsidRDefault="00B00663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663" w:rsidRDefault="00B00663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663" w:rsidRDefault="00B00663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663" w:rsidRDefault="00B00663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663" w:rsidRDefault="00B00663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663" w:rsidRDefault="00B00663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663" w:rsidRDefault="00B00663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663" w:rsidRDefault="00B00663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663" w:rsidRDefault="00B00663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663" w:rsidRDefault="00B00663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663" w:rsidRDefault="00B00663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663" w:rsidRDefault="00B00663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663" w:rsidRDefault="00B00663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663" w:rsidRDefault="00B00663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663" w:rsidRDefault="00B00663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663" w:rsidRDefault="00B00663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6438" w:rsidRDefault="00246438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97D95" w:rsidRPr="00B00663" w:rsidRDefault="00B00663" w:rsidP="008046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page3"/>
      <w:bookmarkEnd w:id="1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  <w:r w:rsidR="00575880" w:rsidRPr="00B00663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ОГЛАВЛЕНИЕ</w:t>
      </w:r>
    </w:p>
    <w:p w:rsidR="00B97D95" w:rsidRPr="00B00663" w:rsidRDefault="00B97D95" w:rsidP="00B0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221"/>
        <w:gridCol w:w="426"/>
      </w:tblGrid>
      <w:tr w:rsidR="00014E7C" w:rsidTr="00B15D0B">
        <w:tc>
          <w:tcPr>
            <w:tcW w:w="534" w:type="dxa"/>
            <w:vAlign w:val="center"/>
          </w:tcPr>
          <w:p w:rsidR="00014E7C" w:rsidRPr="00ED696F" w:rsidRDefault="00014E7C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8221" w:type="dxa"/>
            <w:vAlign w:val="center"/>
          </w:tcPr>
          <w:p w:rsidR="00014E7C" w:rsidRPr="00ED696F" w:rsidRDefault="00014E7C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ОБЩИЕ ПОЛОЖЕНИЯ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……………………………………………...</w:t>
            </w:r>
          </w:p>
        </w:tc>
        <w:tc>
          <w:tcPr>
            <w:tcW w:w="426" w:type="dxa"/>
            <w:vAlign w:val="center"/>
          </w:tcPr>
          <w:p w:rsidR="00014E7C" w:rsidRPr="00ED696F" w:rsidRDefault="00014E7C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4E7C" w:rsidTr="00B15D0B">
        <w:tc>
          <w:tcPr>
            <w:tcW w:w="534" w:type="dxa"/>
            <w:vAlign w:val="center"/>
          </w:tcPr>
          <w:p w:rsidR="00014E7C" w:rsidRDefault="00014E7C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vAlign w:val="center"/>
          </w:tcPr>
          <w:p w:rsidR="00014E7C" w:rsidRDefault="00014E7C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014E7C" w:rsidRDefault="00014E7C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14E7C" w:rsidTr="00B15D0B">
        <w:tc>
          <w:tcPr>
            <w:tcW w:w="534" w:type="dxa"/>
            <w:vAlign w:val="center"/>
          </w:tcPr>
          <w:p w:rsidR="00014E7C" w:rsidRPr="00ED696F" w:rsidRDefault="00014E7C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II.</w:t>
            </w:r>
          </w:p>
        </w:tc>
        <w:tc>
          <w:tcPr>
            <w:tcW w:w="8221" w:type="dxa"/>
            <w:vAlign w:val="center"/>
          </w:tcPr>
          <w:p w:rsidR="00014E7C" w:rsidRDefault="00014E7C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06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ПРИНЦИПЫ ИНФОРМАЦИОННОЙ ПОЛИТИКИ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046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426" w:type="dxa"/>
            <w:vAlign w:val="center"/>
          </w:tcPr>
          <w:p w:rsidR="00014E7C" w:rsidRPr="00ED696F" w:rsidRDefault="00014E7C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4E7C" w:rsidTr="00B15D0B">
        <w:tc>
          <w:tcPr>
            <w:tcW w:w="534" w:type="dxa"/>
            <w:vAlign w:val="center"/>
          </w:tcPr>
          <w:p w:rsidR="00014E7C" w:rsidRPr="00ED696F" w:rsidRDefault="00014E7C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014E7C" w:rsidRDefault="00014E7C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014E7C" w:rsidRDefault="00014E7C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14E7C" w:rsidTr="00B15D0B">
        <w:tc>
          <w:tcPr>
            <w:tcW w:w="534" w:type="dxa"/>
            <w:vAlign w:val="center"/>
          </w:tcPr>
          <w:p w:rsidR="00014E7C" w:rsidRPr="00ED696F" w:rsidRDefault="00014E7C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III.</w:t>
            </w:r>
          </w:p>
        </w:tc>
        <w:tc>
          <w:tcPr>
            <w:tcW w:w="8221" w:type="dxa"/>
            <w:vAlign w:val="center"/>
          </w:tcPr>
          <w:p w:rsidR="00014E7C" w:rsidRDefault="00014E7C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06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ПЕРЕЧЕНЬ ИНФОРМАЦИИ, ПОДЛЕЖАЩЕЙ ОБЯЗАТЕЛЬНОМУ РАСКРЫТИЮ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006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СООТВЕТСТВИИ С ЗАКОНОДАТЕЛЬСТВОМ, СРОКИ И ПОРЯДОК ИХ РАСКРЫТИЯ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…</w:t>
            </w:r>
            <w:r w:rsidR="008046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……………………………………………………….</w:t>
            </w:r>
          </w:p>
        </w:tc>
        <w:tc>
          <w:tcPr>
            <w:tcW w:w="426" w:type="dxa"/>
            <w:vAlign w:val="center"/>
          </w:tcPr>
          <w:p w:rsidR="00014E7C" w:rsidRPr="007A596A" w:rsidRDefault="007A596A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014E7C" w:rsidTr="00B15D0B">
        <w:tc>
          <w:tcPr>
            <w:tcW w:w="534" w:type="dxa"/>
            <w:vAlign w:val="center"/>
          </w:tcPr>
          <w:p w:rsidR="00014E7C" w:rsidRPr="00ED696F" w:rsidRDefault="00014E7C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014E7C" w:rsidRDefault="00014E7C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014E7C" w:rsidRDefault="00014E7C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14E7C" w:rsidTr="00B15D0B">
        <w:tc>
          <w:tcPr>
            <w:tcW w:w="534" w:type="dxa"/>
            <w:vAlign w:val="center"/>
          </w:tcPr>
          <w:p w:rsidR="00014E7C" w:rsidRPr="00ED696F" w:rsidRDefault="00014E7C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IV.</w:t>
            </w:r>
          </w:p>
        </w:tc>
        <w:tc>
          <w:tcPr>
            <w:tcW w:w="8221" w:type="dxa"/>
            <w:vAlign w:val="center"/>
          </w:tcPr>
          <w:p w:rsidR="00014E7C" w:rsidRDefault="00804648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06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ПЕРЕЧЕНЬ И ПОРЯДОК РАСКРЫТИЯ ДОПОЛНИТЕЛЬНОЙ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14E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…………………………………………………</w:t>
            </w:r>
          </w:p>
        </w:tc>
        <w:tc>
          <w:tcPr>
            <w:tcW w:w="426" w:type="dxa"/>
            <w:vAlign w:val="center"/>
          </w:tcPr>
          <w:p w:rsidR="00014E7C" w:rsidRPr="007A596A" w:rsidRDefault="007A596A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014E7C" w:rsidTr="00B15D0B">
        <w:tc>
          <w:tcPr>
            <w:tcW w:w="534" w:type="dxa"/>
            <w:vAlign w:val="center"/>
          </w:tcPr>
          <w:p w:rsidR="00014E7C" w:rsidRDefault="00014E7C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vAlign w:val="center"/>
          </w:tcPr>
          <w:p w:rsidR="00014E7C" w:rsidRDefault="00014E7C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014E7C" w:rsidRDefault="00014E7C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14E7C" w:rsidTr="00B15D0B">
        <w:tc>
          <w:tcPr>
            <w:tcW w:w="534" w:type="dxa"/>
            <w:vAlign w:val="center"/>
          </w:tcPr>
          <w:p w:rsidR="00014E7C" w:rsidRPr="00ED696F" w:rsidRDefault="00014E7C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V.</w:t>
            </w:r>
          </w:p>
        </w:tc>
        <w:tc>
          <w:tcPr>
            <w:tcW w:w="8221" w:type="dxa"/>
            <w:vAlign w:val="center"/>
          </w:tcPr>
          <w:p w:rsidR="00014E7C" w:rsidRDefault="00804648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06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ПОРЯДОК ОБМЕНА ИНФОРМАЦИЕЙ МЕЖДУ ЧЛЕНАМИ ОРГАНОВ УПРАВЛЕНИЯ,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006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ДОЛЖНОСТНЫМИ ЛИЦАМИ, РАБОТНИКАМИ АО С ЗАИНТЕРЕСОВАННЫМИ ЛИЦАМИ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14E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26" w:type="dxa"/>
            <w:vAlign w:val="center"/>
          </w:tcPr>
          <w:p w:rsidR="00014E7C" w:rsidRPr="007A596A" w:rsidRDefault="007A596A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014E7C" w:rsidTr="00B15D0B">
        <w:tc>
          <w:tcPr>
            <w:tcW w:w="534" w:type="dxa"/>
            <w:vAlign w:val="center"/>
          </w:tcPr>
          <w:p w:rsidR="00014E7C" w:rsidRPr="00ED696F" w:rsidRDefault="00014E7C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014E7C" w:rsidRDefault="00014E7C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014E7C" w:rsidRDefault="00014E7C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14E7C" w:rsidTr="00B15D0B">
        <w:tc>
          <w:tcPr>
            <w:tcW w:w="534" w:type="dxa"/>
            <w:vAlign w:val="center"/>
          </w:tcPr>
          <w:p w:rsidR="00014E7C" w:rsidRPr="00ED696F" w:rsidRDefault="00014E7C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VI.</w:t>
            </w:r>
          </w:p>
        </w:tc>
        <w:tc>
          <w:tcPr>
            <w:tcW w:w="8221" w:type="dxa"/>
            <w:vAlign w:val="center"/>
          </w:tcPr>
          <w:p w:rsidR="00014E7C" w:rsidRDefault="00804648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06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МЕРЫ ПО ОБЕСПЕЧЕНИЮ </w:t>
            </w:r>
            <w:proofErr w:type="gramStart"/>
            <w:r w:rsidRPr="00B006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КОНТРОЛЯ ЗА</w:t>
            </w:r>
            <w:proofErr w:type="gramEnd"/>
            <w:r w:rsidRPr="00B006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СОБЛЮДЕНИЕМ ИНФОРМАЦИОННОЙПОЛИТИКИ ОБЩЕСТВА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14E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………...</w:t>
            </w:r>
          </w:p>
        </w:tc>
        <w:tc>
          <w:tcPr>
            <w:tcW w:w="426" w:type="dxa"/>
            <w:vAlign w:val="center"/>
          </w:tcPr>
          <w:p w:rsidR="00014E7C" w:rsidRPr="007A596A" w:rsidRDefault="007A596A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014E7C" w:rsidTr="00B15D0B">
        <w:tc>
          <w:tcPr>
            <w:tcW w:w="534" w:type="dxa"/>
            <w:vAlign w:val="center"/>
          </w:tcPr>
          <w:p w:rsidR="00014E7C" w:rsidRPr="00ED696F" w:rsidRDefault="00014E7C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014E7C" w:rsidRDefault="00014E7C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014E7C" w:rsidRDefault="00014E7C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14E7C" w:rsidTr="00B15D0B">
        <w:tc>
          <w:tcPr>
            <w:tcW w:w="534" w:type="dxa"/>
            <w:vAlign w:val="center"/>
          </w:tcPr>
          <w:p w:rsidR="00014E7C" w:rsidRPr="00ED696F" w:rsidRDefault="00014E7C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VII.</w:t>
            </w:r>
          </w:p>
        </w:tc>
        <w:tc>
          <w:tcPr>
            <w:tcW w:w="8221" w:type="dxa"/>
            <w:vAlign w:val="center"/>
          </w:tcPr>
          <w:p w:rsidR="00014E7C" w:rsidRPr="00ED696F" w:rsidRDefault="00014E7C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4FE0">
              <w:rPr>
                <w:rFonts w:ascii="Times New Roman" w:hAnsi="Times New Roman" w:cs="Times New Roman"/>
                <w:sz w:val="28"/>
                <w:szCs w:val="28"/>
              </w:rPr>
              <w:t>ЗАКЛЮЧИТЕЛЬНЫЕ ПОЛОЖЕНИЯ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……………………………...</w:t>
            </w:r>
          </w:p>
        </w:tc>
        <w:tc>
          <w:tcPr>
            <w:tcW w:w="426" w:type="dxa"/>
            <w:vAlign w:val="center"/>
          </w:tcPr>
          <w:p w:rsidR="00014E7C" w:rsidRPr="007A596A" w:rsidRDefault="007A596A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014E7C" w:rsidTr="00B15D0B">
        <w:tc>
          <w:tcPr>
            <w:tcW w:w="534" w:type="dxa"/>
            <w:vAlign w:val="center"/>
          </w:tcPr>
          <w:p w:rsidR="00014E7C" w:rsidRDefault="00014E7C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014E7C" w:rsidRDefault="00014E7C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014E7C" w:rsidRDefault="00014E7C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014E7C" w:rsidRDefault="00014E7C" w:rsidP="00B00663">
      <w:pPr>
        <w:widowControl w:val="0"/>
        <w:tabs>
          <w:tab w:val="left" w:leader="dot" w:pos="9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7B7A56" w:rsidP="007B7A56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ge5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575880" w:rsidRPr="00B0066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B97D95" w:rsidRPr="00B00663" w:rsidRDefault="004C67FD" w:rsidP="004C67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gramStart"/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Настоящее Положение об информационной политике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(далее – Положение)</w:t>
      </w:r>
      <w:r w:rsidR="00804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1ADC">
        <w:rPr>
          <w:rFonts w:ascii="Times New Roman" w:hAnsi="Times New Roman" w:cs="Times New Roman"/>
          <w:sz w:val="28"/>
          <w:szCs w:val="28"/>
          <w:lang w:val="ru-RU"/>
        </w:rPr>
        <w:t xml:space="preserve">акционерного общества </w:t>
      </w:r>
      <w:r w:rsidR="00741ADC" w:rsidRPr="00F14FE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67205">
        <w:rPr>
          <w:rFonts w:ascii="Times New Roman" w:hAnsi="Times New Roman" w:cs="Times New Roman"/>
          <w:sz w:val="28"/>
          <w:szCs w:val="28"/>
          <w:lang w:val="ru-RU"/>
        </w:rPr>
        <w:t>ESKI - JUVA DEHQON BOZORI</w:t>
      </w:r>
      <w:r w:rsidR="00741ADC" w:rsidRPr="00F14FE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04648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 (далее – Общество)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разработано в соответствии </w:t>
      </w:r>
      <w:r>
        <w:rPr>
          <w:rFonts w:ascii="Times New Roman" w:hAnsi="Times New Roman" w:cs="Times New Roman"/>
          <w:sz w:val="28"/>
          <w:szCs w:val="28"/>
          <w:lang w:val="ru-RU"/>
        </w:rPr>
        <w:t>с З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аконами  Республики Узбекистан «Об акционерных обществах и защите прав </w:t>
      </w:r>
      <w:r w:rsidRPr="004C67FD">
        <w:rPr>
          <w:rFonts w:ascii="Times New Roman" w:hAnsi="Times New Roman" w:cs="Times New Roman"/>
          <w:sz w:val="28"/>
          <w:szCs w:val="28"/>
          <w:lang w:val="ru-RU"/>
        </w:rPr>
        <w:t>акционеров» и «О рынке ценных бумаг», постановлениями Кабинета Министров</w:t>
      </w:r>
      <w:r w:rsidR="006777DA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Узбекистан</w:t>
      </w:r>
      <w:r w:rsidRPr="004C67FD">
        <w:rPr>
          <w:rFonts w:ascii="Times New Roman" w:hAnsi="Times New Roman" w:cs="Times New Roman"/>
          <w:sz w:val="28"/>
          <w:szCs w:val="28"/>
          <w:lang w:val="ru-RU"/>
        </w:rPr>
        <w:t xml:space="preserve"> от 02.07.2014г. № 176 «О мерах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дальнейшему </w:t>
      </w:r>
      <w:r w:rsidRPr="004C67FD">
        <w:rPr>
          <w:rFonts w:ascii="Times New Roman" w:hAnsi="Times New Roman" w:cs="Times New Roman"/>
          <w:sz w:val="28"/>
          <w:szCs w:val="28"/>
          <w:lang w:val="ru-RU"/>
        </w:rPr>
        <w:t>совершенствованию системы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корпоративного управления в акционерных обществах» и от 31.12.2013г. №355 «О</w:t>
      </w:r>
      <w:proofErr w:type="gramEnd"/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мерах</w:t>
      </w:r>
      <w:proofErr w:type="gramEnd"/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 по внедрению системы оценки состояния развития информационно-коммуникационных технологий в Республике Узбекистан», Правилами предоставления и публикации информации на рынке ценных бумаг (</w:t>
      </w:r>
      <w:proofErr w:type="spellStart"/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рег</w:t>
      </w:r>
      <w:proofErr w:type="spellEnd"/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. № 2383 от 31.07.2012г.) и Кодексом корпоративного управления, утвержденного протоколом заседания Комиссии по повышению эффективности деятельности акционерных обществ и совершенствованию системы корпоративного управления от 31.12.2015г. № 9.</w:t>
      </w:r>
    </w:p>
    <w:p w:rsidR="00B97D95" w:rsidRPr="00B00663" w:rsidRDefault="007B7A56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оложение определяет перечень информации и документов, подлежащих обязательному раскрытию, а также регулирует порядок и сроки их предоставления</w:t>
      </w:r>
      <w:r w:rsidR="00804648">
        <w:rPr>
          <w:rFonts w:ascii="Times New Roman" w:hAnsi="Times New Roman" w:cs="Times New Roman"/>
          <w:sz w:val="28"/>
          <w:szCs w:val="28"/>
          <w:lang w:val="ru-RU"/>
        </w:rPr>
        <w:t xml:space="preserve"> Обществом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97D95" w:rsidRPr="00B00663" w:rsidRDefault="004C67FD" w:rsidP="004C67FD">
      <w:pPr>
        <w:widowControl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67FD">
        <w:rPr>
          <w:rFonts w:ascii="Times New Roman" w:hAnsi="Times New Roman" w:cs="Times New Roman"/>
          <w:sz w:val="28"/>
          <w:szCs w:val="28"/>
          <w:lang w:val="ru-RU"/>
        </w:rPr>
        <w:t xml:space="preserve">2. Целью </w:t>
      </w:r>
      <w:r w:rsidRPr="00B00663">
        <w:rPr>
          <w:rFonts w:ascii="Times New Roman" w:hAnsi="Times New Roman" w:cs="Times New Roman"/>
          <w:sz w:val="28"/>
          <w:szCs w:val="28"/>
          <w:lang w:val="ru-RU"/>
        </w:rPr>
        <w:t>информационной политики является обеспечение открытости</w:t>
      </w:r>
      <w:r w:rsidRPr="004C67FD">
        <w:rPr>
          <w:rFonts w:ascii="Times New Roman" w:hAnsi="Times New Roman" w:cs="Times New Roman"/>
          <w:sz w:val="28"/>
          <w:szCs w:val="28"/>
          <w:lang w:val="ru-RU"/>
        </w:rPr>
        <w:t xml:space="preserve"> и прозрачности </w:t>
      </w:r>
      <w:r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общества </w:t>
      </w:r>
      <w:r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путем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удовлетворения </w:t>
      </w:r>
      <w:r w:rsidRPr="00B00663">
        <w:rPr>
          <w:rFonts w:ascii="Times New Roman" w:hAnsi="Times New Roman" w:cs="Times New Roman"/>
          <w:sz w:val="28"/>
          <w:szCs w:val="28"/>
          <w:lang w:val="ru-RU"/>
        </w:rPr>
        <w:t>информационных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потребностей акционеров, инвесторов, профессиональных участников рынка ценных бумаг и иных заинтересованных лиц (далее – заинтересованные лица) в достоверной информации об обществе и ее деятельности.</w:t>
      </w:r>
    </w:p>
    <w:p w:rsidR="00B97D95" w:rsidRPr="00B00663" w:rsidRDefault="00575880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3. Информационная политика направлена на полную реализацию прав заинтересованных лиц на получение достоверной информации об </w:t>
      </w:r>
      <w:r w:rsidR="006377A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бществе и его деятельности, существенной для принятия ими инвестиционных и управленческих решений, а также на защиту конфиденциальной информации об </w:t>
      </w:r>
      <w:r w:rsidR="006377A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00663">
        <w:rPr>
          <w:rFonts w:ascii="Times New Roman" w:hAnsi="Times New Roman" w:cs="Times New Roman"/>
          <w:sz w:val="28"/>
          <w:szCs w:val="28"/>
          <w:lang w:val="ru-RU"/>
        </w:rPr>
        <w:t>бществе.</w:t>
      </w:r>
    </w:p>
    <w:p w:rsidR="00B97D95" w:rsidRPr="004E0BA0" w:rsidRDefault="004C67FD" w:rsidP="004C67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Порядок отнесения информации к коммерческой тайне, определения и условия доступа к нему определяется обществом в соответствии с Законом </w:t>
      </w:r>
      <w:r w:rsidR="00575880" w:rsidRPr="004E0BA0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Республики Узбекистан «О коммерческой тайне» и другими актами законодательства. </w:t>
      </w:r>
    </w:p>
    <w:p w:rsidR="00F571A0" w:rsidRPr="00F571A0" w:rsidRDefault="00F571A0" w:rsidP="00F57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0BA0">
        <w:rPr>
          <w:rFonts w:ascii="Times New Roman" w:hAnsi="Times New Roman" w:cs="Times New Roman"/>
          <w:sz w:val="28"/>
          <w:szCs w:val="28"/>
          <w:lang w:val="ru-RU"/>
        </w:rPr>
        <w:t>5. Положение об информационной политике является обязательным для соблюдения органами управления, контроля АО и его работниками.</w:t>
      </w:r>
      <w:bookmarkStart w:id="3" w:name="_GoBack"/>
      <w:bookmarkEnd w:id="3"/>
      <w:r w:rsidRPr="00F571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571A0" w:rsidRPr="00B00663" w:rsidRDefault="00F571A0" w:rsidP="004C67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804648" w:rsidRDefault="00804648" w:rsidP="007B7A56">
      <w:pPr>
        <w:widowControl w:val="0"/>
        <w:overflowPunct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80464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575880" w:rsidRPr="00804648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ПРИНЦИПЫ ИНФОРМАЦИОННОЙ ПОЛИТИКИ</w:t>
      </w:r>
    </w:p>
    <w:p w:rsidR="00B97D95" w:rsidRPr="00B00663" w:rsidRDefault="004C67FD" w:rsidP="004C67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принципами информационной политики являются регулярность, оперативность, доступность, полнота, равноправие, сбалансированность, защищенность информационных ресурсов. </w:t>
      </w:r>
    </w:p>
    <w:p w:rsidR="00B97D95" w:rsidRPr="00B00663" w:rsidRDefault="004C67FD" w:rsidP="004C67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Принцип регулярности направлен на предоставление Обществом на регулярной основе заинтересованным лицам информаци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 об обществе. </w:t>
      </w:r>
    </w:p>
    <w:p w:rsidR="00B97D95" w:rsidRPr="00B00663" w:rsidRDefault="004C67FD" w:rsidP="004C67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Принцип оперативности означает, что Общество в короткие сроки информирует заинтересованных лиц о существенных событиях и фактах, влияющих </w:t>
      </w:r>
      <w:r w:rsidR="00DD1F29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финансово-хозяйственную деятельность Общества, а также затрагивающих их интересы. </w:t>
      </w:r>
    </w:p>
    <w:p w:rsidR="00B97D95" w:rsidRPr="00B00663" w:rsidRDefault="004C67FD" w:rsidP="004C67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Под принципом доступности информации понимается, что Общество использует каналы и способы распространения информации о своей деятельности, обеспечивающие свободный, необременительный и неизбирательный доступ заинтересованных лиц к раскрываемой информации.</w:t>
      </w:r>
    </w:p>
    <w:p w:rsidR="00B97D95" w:rsidRPr="00B00663" w:rsidRDefault="004C67FD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page7"/>
      <w:bookmarkEnd w:id="4"/>
      <w:r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Принцип полноты означает, что Общество предоставляет всем заинтересованным лицам информацию, соответствующую действительности, не уклоняясь при этом от раскрытия негативной информации о себе, в объеме, позволяющем сформировать полное представление об Обществе, о результатах деятельности Общества.</w:t>
      </w:r>
    </w:p>
    <w:p w:rsidR="00B97D95" w:rsidRPr="00B00663" w:rsidRDefault="00CE4753" w:rsidP="00CE47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Принцип равноправия означает, что Общество обеспечивает равные права всем заинтересованным лицам в получении и доступе к информации о деятельности Общества. </w:t>
      </w:r>
    </w:p>
    <w:p w:rsidR="00B97D95" w:rsidRPr="00B00663" w:rsidRDefault="00CE4753" w:rsidP="00CE47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Принцип сбалансированности предусматривает соблюдение разумного баланса между открытостью и прозрачностью Общества и обеспечением его коммерческих интересов. Обязательными условиями при этом являются: </w:t>
      </w:r>
    </w:p>
    <w:p w:rsidR="00CE4753" w:rsidRDefault="00CE4753" w:rsidP="00CE47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защита конфиденциальной информации; </w:t>
      </w:r>
    </w:p>
    <w:p w:rsidR="00B97D95" w:rsidRPr="00B00663" w:rsidRDefault="00CE4753" w:rsidP="00CE47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соблюдение правил распространения и использования </w:t>
      </w:r>
      <w:proofErr w:type="spellStart"/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инсайдерской</w:t>
      </w:r>
      <w:proofErr w:type="spellEnd"/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установленных законодатель</w:t>
      </w:r>
      <w:r>
        <w:rPr>
          <w:rFonts w:ascii="Times New Roman" w:hAnsi="Times New Roman" w:cs="Times New Roman"/>
          <w:sz w:val="28"/>
          <w:szCs w:val="28"/>
          <w:lang w:val="ru-RU"/>
        </w:rPr>
        <w:t>ством и внутренними документами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 Общества.</w:t>
      </w:r>
    </w:p>
    <w:p w:rsidR="00B97D95" w:rsidRPr="00B00663" w:rsidRDefault="00575880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663">
        <w:rPr>
          <w:rFonts w:ascii="Times New Roman" w:hAnsi="Times New Roman" w:cs="Times New Roman"/>
          <w:sz w:val="28"/>
          <w:szCs w:val="28"/>
          <w:lang w:val="ru-RU"/>
        </w:rPr>
        <w:t>12. Принцип защищенности предусматривает использование разрешенных законодательством способов и средств защиты информации, составляющей коммерческую или иную тайну или являющейся конфиденциальной информацией.</w:t>
      </w:r>
    </w:p>
    <w:p w:rsidR="00B97D95" w:rsidRPr="00B00663" w:rsidRDefault="00575880" w:rsidP="007B7A56">
      <w:pPr>
        <w:widowControl w:val="0"/>
        <w:overflowPunct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00663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B00663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ПЕРЕЧЕНЬ ИНФОРМАЦИИ, ПОДЛЕЖАЩЕЙ ОБЯЗАТЕЛЬНОМУ РАСКРЫТИЮ В СООТВЕТСТВИИ С ЗАКОНОДАТЕЛЬСТВОМ, СРОКИ И ПОРЯДОК ИХ РАСКРЫТИЯ</w:t>
      </w:r>
    </w:p>
    <w:p w:rsidR="00B97D95" w:rsidRPr="00B00663" w:rsidRDefault="00CE4753" w:rsidP="00CE47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753">
        <w:rPr>
          <w:rFonts w:ascii="Times New Roman" w:hAnsi="Times New Roman" w:cs="Times New Roman"/>
          <w:sz w:val="28"/>
          <w:szCs w:val="28"/>
          <w:lang w:val="ru-RU"/>
        </w:rPr>
        <w:t xml:space="preserve">13. </w:t>
      </w:r>
      <w:proofErr w:type="gramStart"/>
      <w:r w:rsidRPr="00CE4753">
        <w:rPr>
          <w:rFonts w:ascii="Times New Roman" w:hAnsi="Times New Roman" w:cs="Times New Roman"/>
          <w:sz w:val="28"/>
          <w:szCs w:val="28"/>
          <w:lang w:val="ru-RU"/>
        </w:rPr>
        <w:t xml:space="preserve">Общество раскрывает информацию, подлежащую обязательному раскрытию </w:t>
      </w:r>
      <w:r w:rsidRPr="00B00663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объемах, сроках </w:t>
      </w:r>
      <w:r w:rsidRPr="00B00663">
        <w:rPr>
          <w:rFonts w:ascii="Times New Roman" w:hAnsi="Times New Roman" w:cs="Times New Roman"/>
          <w:sz w:val="28"/>
          <w:szCs w:val="28"/>
          <w:lang w:val="ru-RU"/>
        </w:rPr>
        <w:t>и способах, определенных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Pr="00B00663">
        <w:rPr>
          <w:rFonts w:ascii="Times New Roman" w:hAnsi="Times New Roman" w:cs="Times New Roman"/>
          <w:sz w:val="28"/>
          <w:szCs w:val="28"/>
          <w:lang w:val="ru-RU"/>
        </w:rPr>
        <w:t>аконами</w:t>
      </w:r>
      <w:r w:rsidRPr="00CE4753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Узбекистан</w:t>
      </w:r>
      <w:r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«Об акционерных обществах и защите прав акционеров», «О рынке ценных бумаг», постановлениями Кабинета Министров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Республики Узбекистан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от 02.07.2014г. № 176 «О мерах по дальнейшему совершенствованию системы корпоративного управления в акционерных обществах» и от 31.12.2013г. №355 «О мерах по внедрению системы оценки состояния развития информационно-коммуникационных</w:t>
      </w:r>
      <w:proofErr w:type="gramEnd"/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технологий в Республике Узбекистан», Правилами предоставления и публикации информации на рынке ценных бумаг (</w:t>
      </w:r>
      <w:proofErr w:type="spellStart"/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рег</w:t>
      </w:r>
      <w:proofErr w:type="spellEnd"/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. № 2383 от 31.07.2012г.) и иными актами законодательства.</w:t>
      </w:r>
    </w:p>
    <w:p w:rsidR="00B97D95" w:rsidRPr="00B00663" w:rsidRDefault="00575880" w:rsidP="006777DA">
      <w:pPr>
        <w:widowControl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663">
        <w:rPr>
          <w:rFonts w:ascii="Times New Roman" w:hAnsi="Times New Roman" w:cs="Times New Roman"/>
          <w:sz w:val="28"/>
          <w:szCs w:val="28"/>
          <w:lang w:val="ru-RU"/>
        </w:rPr>
        <w:t>14. Обязательное раскрытие информации осуществляется:</w:t>
      </w:r>
    </w:p>
    <w:p w:rsidR="00B97D95" w:rsidRPr="006777DA" w:rsidRDefault="006777DA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7D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на Едином портале корпоративной информации (официальном </w:t>
      </w:r>
      <w:proofErr w:type="spellStart"/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веб-сайте</w:t>
      </w:r>
      <w:proofErr w:type="spellEnd"/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 уполномоченного государственного органа по регулированию рынка ценных бумаг);</w:t>
      </w:r>
    </w:p>
    <w:p w:rsidR="006777DA" w:rsidRPr="006777DA" w:rsidRDefault="006777DA" w:rsidP="00677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7D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gramStart"/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официальном</w:t>
      </w:r>
      <w:proofErr w:type="gramEnd"/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веб-сайте</w:t>
      </w:r>
      <w:proofErr w:type="spellEnd"/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 фондовой биржи (</w:t>
      </w:r>
      <w:hyperlink r:id="rId7" w:history="1">
        <w:r w:rsidRPr="0097162C">
          <w:rPr>
            <w:rStyle w:val="a5"/>
            <w:rFonts w:ascii="Times New Roman" w:hAnsi="Times New Roman" w:cs="Times New Roman"/>
            <w:sz w:val="28"/>
            <w:szCs w:val="28"/>
          </w:rPr>
          <w:t>www</w:t>
        </w:r>
        <w:r w:rsidRPr="0097162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97162C">
          <w:rPr>
            <w:rStyle w:val="a5"/>
            <w:rFonts w:ascii="Times New Roman" w:hAnsi="Times New Roman" w:cs="Times New Roman"/>
            <w:sz w:val="28"/>
            <w:szCs w:val="28"/>
          </w:rPr>
          <w:t>uzse</w:t>
        </w:r>
        <w:proofErr w:type="spellEnd"/>
        <w:r w:rsidRPr="0097162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97162C">
          <w:rPr>
            <w:rStyle w:val="a5"/>
            <w:rFonts w:ascii="Times New Roman" w:hAnsi="Times New Roman" w:cs="Times New Roman"/>
            <w:sz w:val="28"/>
            <w:szCs w:val="28"/>
          </w:rPr>
          <w:t>uz</w:t>
        </w:r>
        <w:proofErr w:type="spellEnd"/>
      </w:hyperlink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</w:p>
    <w:p w:rsidR="006777DA" w:rsidRPr="006777DA" w:rsidRDefault="006777DA" w:rsidP="00677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7D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6777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корпоративном</w:t>
      </w:r>
      <w:proofErr w:type="gramEnd"/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веб-сайте</w:t>
      </w:r>
      <w:proofErr w:type="spellEnd"/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 общества</w:t>
      </w:r>
      <w:r w:rsidRPr="006777D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hyperlink r:id="rId8" w:history="1">
        <w:r w:rsidR="00163148" w:rsidRPr="00D50573">
          <w:rPr>
            <w:rStyle w:val="a5"/>
            <w:rFonts w:ascii="Times New Roman" w:hAnsi="Times New Roman" w:cs="Times New Roman"/>
            <w:sz w:val="28"/>
            <w:szCs w:val="28"/>
          </w:rPr>
          <w:t>www</w:t>
        </w:r>
        <w:r w:rsidR="00163148" w:rsidRPr="00D5057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163148" w:rsidRPr="00D50573">
          <w:rPr>
            <w:rStyle w:val="a5"/>
            <w:rFonts w:ascii="Times New Roman" w:hAnsi="Times New Roman" w:cs="Times New Roman"/>
            <w:sz w:val="28"/>
            <w:szCs w:val="28"/>
          </w:rPr>
          <w:t>trmz</w:t>
        </w:r>
        <w:proofErr w:type="spellEnd"/>
        <w:r w:rsidR="00163148" w:rsidRPr="00D5057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163148" w:rsidRPr="00D50573">
          <w:rPr>
            <w:rStyle w:val="a5"/>
            <w:rFonts w:ascii="Times New Roman" w:hAnsi="Times New Roman" w:cs="Times New Roman"/>
            <w:sz w:val="28"/>
            <w:szCs w:val="28"/>
          </w:rPr>
          <w:t>uz</w:t>
        </w:r>
        <w:proofErr w:type="spellEnd"/>
      </w:hyperlink>
      <w:r w:rsidRPr="006777D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B97D95" w:rsidRPr="00B00663" w:rsidRDefault="006777DA" w:rsidP="00677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7D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в средствах массовой информации.</w:t>
      </w:r>
    </w:p>
    <w:p w:rsidR="00B97D95" w:rsidRPr="00B00663" w:rsidRDefault="00575880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15. Документами, содержащими информацию, подлежащей обязательному раскрытию на </w:t>
      </w:r>
      <w:proofErr w:type="gramStart"/>
      <w:r w:rsidRPr="00B00663">
        <w:rPr>
          <w:rFonts w:ascii="Times New Roman" w:hAnsi="Times New Roman" w:cs="Times New Roman"/>
          <w:sz w:val="28"/>
          <w:szCs w:val="28"/>
          <w:lang w:val="ru-RU"/>
        </w:rPr>
        <w:t>официальном</w:t>
      </w:r>
      <w:proofErr w:type="gramEnd"/>
      <w:r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0663">
        <w:rPr>
          <w:rFonts w:ascii="Times New Roman" w:hAnsi="Times New Roman" w:cs="Times New Roman"/>
          <w:sz w:val="28"/>
          <w:szCs w:val="28"/>
          <w:lang w:val="ru-RU"/>
        </w:rPr>
        <w:t>веб-сайте</w:t>
      </w:r>
      <w:proofErr w:type="spellEnd"/>
      <w:r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 уполномоченного государственного органа по регулированию рынка ценных бумаг или фондовой биржи являются:</w:t>
      </w:r>
    </w:p>
    <w:p w:rsidR="006777DA" w:rsidRPr="00014E7C" w:rsidRDefault="006777DA" w:rsidP="00677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7D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проспект эмиссии ценных бумаг (в случае публичного размещения ценных бумаг); </w:t>
      </w:r>
    </w:p>
    <w:p w:rsidR="006777DA" w:rsidRPr="00014E7C" w:rsidRDefault="006777DA" w:rsidP="00677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7D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годовой отчет общества, в том числе составленный в соответствии</w:t>
      </w:r>
      <w:r w:rsidRPr="006777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6777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Международными стандартами финансовой отчетности; </w:t>
      </w:r>
    </w:p>
    <w:p w:rsidR="006777DA" w:rsidRPr="006777DA" w:rsidRDefault="006777DA" w:rsidP="00677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7D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отчет общества по итогам первого квартала, первого полугодия и девяти месяцев;</w:t>
      </w:r>
      <w:bookmarkStart w:id="5" w:name="page9"/>
      <w:bookmarkEnd w:id="5"/>
    </w:p>
    <w:p w:rsidR="00B97D95" w:rsidRPr="00B00663" w:rsidRDefault="006777DA" w:rsidP="00677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7D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сообщение о существенном факте в деятельности общества.</w:t>
      </w:r>
    </w:p>
    <w:p w:rsidR="00B97D95" w:rsidRPr="006777DA" w:rsidRDefault="00575880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Общество раскрывает вышеуказанную информацию в сроки, </w:t>
      </w:r>
      <w:proofErr w:type="gramStart"/>
      <w:r w:rsidRPr="00B00663">
        <w:rPr>
          <w:rFonts w:ascii="Times New Roman" w:hAnsi="Times New Roman" w:cs="Times New Roman"/>
          <w:sz w:val="28"/>
          <w:szCs w:val="28"/>
          <w:lang w:val="ru-RU"/>
        </w:rPr>
        <w:t>порядке</w:t>
      </w:r>
      <w:proofErr w:type="gramEnd"/>
      <w:r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 и по форме, установленными Правилами предоставления и публикации информации на рынке ценных бумаг (</w:t>
      </w:r>
      <w:proofErr w:type="spellStart"/>
      <w:r w:rsidRPr="00B00663">
        <w:rPr>
          <w:rFonts w:ascii="Times New Roman" w:hAnsi="Times New Roman" w:cs="Times New Roman"/>
          <w:sz w:val="28"/>
          <w:szCs w:val="28"/>
          <w:lang w:val="ru-RU"/>
        </w:rPr>
        <w:t>рег</w:t>
      </w:r>
      <w:proofErr w:type="spellEnd"/>
      <w:r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777DA">
        <w:rPr>
          <w:rFonts w:ascii="Times New Roman" w:hAnsi="Times New Roman" w:cs="Times New Roman"/>
          <w:sz w:val="28"/>
          <w:szCs w:val="28"/>
          <w:lang w:val="ru-RU"/>
        </w:rPr>
        <w:t>№ 2383 от 31.07.2012г.).</w:t>
      </w:r>
    </w:p>
    <w:p w:rsidR="00B97D95" w:rsidRPr="00B00663" w:rsidRDefault="006777DA" w:rsidP="00677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7DA">
        <w:rPr>
          <w:rFonts w:ascii="Times New Roman" w:hAnsi="Times New Roman" w:cs="Times New Roman"/>
          <w:sz w:val="28"/>
          <w:szCs w:val="28"/>
          <w:lang w:val="ru-RU"/>
        </w:rPr>
        <w:t>16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В случае включения и</w:t>
      </w:r>
      <w:r w:rsidR="006377A1">
        <w:rPr>
          <w:rFonts w:ascii="Times New Roman" w:hAnsi="Times New Roman" w:cs="Times New Roman"/>
          <w:sz w:val="28"/>
          <w:szCs w:val="28"/>
          <w:lang w:val="ru-RU"/>
        </w:rPr>
        <w:t xml:space="preserve"> (или) нахождения ценных бумаг О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бщества в биржевом котировальном листе фондовой биржи, </w:t>
      </w:r>
      <w:r w:rsidR="006377A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бщество раскрывает всю необходимую информацию в соответствии с требованиями Положения о биржевом бюллетене. </w:t>
      </w:r>
    </w:p>
    <w:p w:rsidR="00B97D95" w:rsidRPr="00B00663" w:rsidRDefault="006777DA" w:rsidP="00677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Общество имеет официальный </w:t>
      </w:r>
      <w:proofErr w:type="spellStart"/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веб-сайт</w:t>
      </w:r>
      <w:proofErr w:type="spellEnd"/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hyperlink r:id="rId9" w:history="1">
        <w:r w:rsidR="00163148" w:rsidRPr="00D50573">
          <w:rPr>
            <w:rStyle w:val="a5"/>
            <w:rFonts w:ascii="Times New Roman" w:hAnsi="Times New Roman" w:cs="Times New Roman"/>
            <w:sz w:val="28"/>
            <w:szCs w:val="28"/>
          </w:rPr>
          <w:t>www</w:t>
        </w:r>
        <w:r w:rsidR="00163148" w:rsidRPr="00D5057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163148" w:rsidRPr="00D50573">
          <w:rPr>
            <w:rStyle w:val="a5"/>
            <w:rFonts w:ascii="Times New Roman" w:hAnsi="Times New Roman" w:cs="Times New Roman"/>
            <w:sz w:val="28"/>
            <w:szCs w:val="28"/>
          </w:rPr>
          <w:t>trmz</w:t>
        </w:r>
        <w:proofErr w:type="spellEnd"/>
        <w:r w:rsidR="00163148" w:rsidRPr="00D5057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163148" w:rsidRPr="00D50573">
          <w:rPr>
            <w:rStyle w:val="a5"/>
            <w:rFonts w:ascii="Times New Roman" w:hAnsi="Times New Roman" w:cs="Times New Roman"/>
            <w:sz w:val="28"/>
            <w:szCs w:val="28"/>
          </w:rPr>
          <w:t>uz</w:t>
        </w:r>
        <w:proofErr w:type="spellEnd"/>
      </w:hyperlink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) и обеспечивает на нем раскрытие информации, перечень которой определен постановлением Кабинета Министров</w:t>
      </w:r>
      <w:r w:rsidRPr="006777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Республики Узбекистан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 от 02.07.2014г. № 176 «О мерах по дальнейшему совершенствованию системы корпоративного управления в акционерных обществах». </w:t>
      </w:r>
    </w:p>
    <w:p w:rsidR="00B97D95" w:rsidRPr="00B00663" w:rsidRDefault="006777DA" w:rsidP="00677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18.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Обязательному раскрытию в средствах массовой информации подлежит следующая информация: </w:t>
      </w:r>
    </w:p>
    <w:p w:rsidR="006777DA" w:rsidRDefault="006777DA" w:rsidP="00677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сообщение о проведении общего собрания акционеров; </w:t>
      </w:r>
    </w:p>
    <w:p w:rsidR="006777DA" w:rsidRDefault="006777DA" w:rsidP="00677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уведомление об изменении местонахождения (почтового адреса) и адреса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электронной почты общества; </w:t>
      </w:r>
    </w:p>
    <w:p w:rsidR="006777DA" w:rsidRDefault="006777DA" w:rsidP="00677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предложение акционерам общества, имеющим преимущественное право,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приобрести акции или эмиссионные ценные бумаги, конвертируемые в акции; </w:t>
      </w:r>
    </w:p>
    <w:p w:rsidR="006777DA" w:rsidRDefault="006777DA" w:rsidP="00677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о выкупе обществом акций; </w:t>
      </w:r>
    </w:p>
    <w:p w:rsidR="00B97D95" w:rsidRPr="00B00663" w:rsidRDefault="006777DA" w:rsidP="00677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информация о ликвидации общества, а также о порядке и сроке заявления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требований его кредиторами.</w:t>
      </w:r>
    </w:p>
    <w:p w:rsidR="00B97D95" w:rsidRPr="00B00663" w:rsidRDefault="00575880" w:rsidP="007B7A56">
      <w:pPr>
        <w:widowControl w:val="0"/>
        <w:overflowPunct w:val="0"/>
        <w:autoSpaceDE w:val="0"/>
        <w:autoSpaceDN w:val="0"/>
        <w:adjustRightInd w:val="0"/>
        <w:spacing w:before="24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00663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B00663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ПЕРЕЧЕНЬ И ПОРЯДОК РАСКРЫТИЯ ДОПОЛНИТЕЛЬНОЙ ИНФОРМАЦИИ</w:t>
      </w:r>
    </w:p>
    <w:p w:rsidR="00B97D95" w:rsidRPr="00B00663" w:rsidRDefault="00575880" w:rsidP="006777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19. </w:t>
      </w:r>
      <w:proofErr w:type="gramStart"/>
      <w:r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Общество обеспечивает совершенствование официального </w:t>
      </w:r>
      <w:proofErr w:type="spellStart"/>
      <w:r w:rsidRPr="00B00663">
        <w:rPr>
          <w:rFonts w:ascii="Times New Roman" w:hAnsi="Times New Roman" w:cs="Times New Roman"/>
          <w:sz w:val="28"/>
          <w:szCs w:val="28"/>
          <w:lang w:val="ru-RU"/>
        </w:rPr>
        <w:t>веб-сайта</w:t>
      </w:r>
      <w:proofErr w:type="spellEnd"/>
      <w:r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 общества</w:t>
      </w:r>
      <w:r w:rsidR="006777DA" w:rsidRPr="006777DA">
        <w:rPr>
          <w:rFonts w:ascii="Times New Roman" w:hAnsi="Times New Roman" w:cs="Times New Roman"/>
          <w:sz w:val="28"/>
          <w:szCs w:val="28"/>
          <w:lang w:val="ru-RU"/>
        </w:rPr>
        <w:t xml:space="preserve"> путем создания версии сайта на английской, </w:t>
      </w:r>
      <w:r w:rsidR="006777DA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русском </w:t>
      </w:r>
      <w:r w:rsidR="006777DA">
        <w:rPr>
          <w:rFonts w:ascii="Times New Roman" w:hAnsi="Times New Roman" w:cs="Times New Roman"/>
          <w:sz w:val="28"/>
          <w:szCs w:val="28"/>
          <w:lang w:val="ru-RU"/>
        </w:rPr>
        <w:t xml:space="preserve">и других языках, </w:t>
      </w:r>
      <w:r w:rsidR="006777DA" w:rsidRPr="00B00663">
        <w:rPr>
          <w:rFonts w:ascii="Times New Roman" w:hAnsi="Times New Roman" w:cs="Times New Roman"/>
          <w:sz w:val="28"/>
          <w:szCs w:val="28"/>
          <w:lang w:val="ru-RU"/>
        </w:rPr>
        <w:t>удобные</w:t>
      </w:r>
      <w:r w:rsidR="006777DA" w:rsidRPr="006777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77DA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6777DA" w:rsidRPr="006777DA">
        <w:rPr>
          <w:rFonts w:ascii="Times New Roman" w:hAnsi="Times New Roman" w:cs="Times New Roman"/>
          <w:sz w:val="28"/>
          <w:szCs w:val="28"/>
          <w:lang w:val="ru-RU"/>
        </w:rPr>
        <w:t xml:space="preserve">заинтересованных </w:t>
      </w:r>
      <w:r w:rsidR="006777DA">
        <w:rPr>
          <w:rFonts w:ascii="Times New Roman" w:hAnsi="Times New Roman" w:cs="Times New Roman"/>
          <w:sz w:val="28"/>
          <w:szCs w:val="28"/>
          <w:lang w:val="ru-RU"/>
        </w:rPr>
        <w:t xml:space="preserve">лиц с размещением </w:t>
      </w:r>
      <w:r w:rsidR="006777DA" w:rsidRPr="006777DA">
        <w:rPr>
          <w:rFonts w:ascii="Times New Roman" w:hAnsi="Times New Roman" w:cs="Times New Roman"/>
          <w:sz w:val="28"/>
          <w:szCs w:val="28"/>
          <w:lang w:val="ru-RU"/>
        </w:rPr>
        <w:t xml:space="preserve">на них всей информации, имеющейся </w:t>
      </w:r>
      <w:r w:rsidR="006777DA" w:rsidRPr="00B00663">
        <w:rPr>
          <w:rFonts w:ascii="Times New Roman" w:hAnsi="Times New Roman" w:cs="Times New Roman"/>
          <w:sz w:val="28"/>
          <w:szCs w:val="28"/>
          <w:lang w:val="ru-RU"/>
        </w:rPr>
        <w:t>на государственном языке с переводом на соответствующий язык.</w:t>
      </w:r>
      <w:proofErr w:type="gramEnd"/>
    </w:p>
    <w:p w:rsidR="00B97D95" w:rsidRPr="006777DA" w:rsidRDefault="006777DA" w:rsidP="006777DA">
      <w:pPr>
        <w:widowControl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20. Общество</w:t>
      </w:r>
      <w:r w:rsidRPr="006777DA">
        <w:rPr>
          <w:rFonts w:ascii="Times New Roman" w:hAnsi="Times New Roman" w:cs="Times New Roman"/>
          <w:sz w:val="28"/>
          <w:szCs w:val="28"/>
          <w:lang w:val="ru-RU"/>
        </w:rPr>
        <w:t xml:space="preserve"> на своем официальном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веб-сайте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раскрывает </w:t>
      </w:r>
      <w:r w:rsidRPr="006777DA">
        <w:rPr>
          <w:rFonts w:ascii="Times New Roman" w:hAnsi="Times New Roman" w:cs="Times New Roman"/>
          <w:sz w:val="28"/>
          <w:szCs w:val="28"/>
          <w:lang w:val="ru-RU"/>
        </w:rPr>
        <w:t>следующую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5880" w:rsidRPr="006777DA">
        <w:rPr>
          <w:rFonts w:ascii="Times New Roman" w:hAnsi="Times New Roman" w:cs="Times New Roman"/>
          <w:sz w:val="28"/>
          <w:szCs w:val="28"/>
          <w:lang w:val="ru-RU"/>
        </w:rPr>
        <w:t>дополнительную информацию:</w:t>
      </w:r>
    </w:p>
    <w:p w:rsidR="00B97D95" w:rsidRPr="00B00663" w:rsidRDefault="006777DA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информацию о принятии обязательства следовать рекомендациям Кодекса корпоративного управления и его соблюдении;</w:t>
      </w:r>
    </w:p>
    <w:p w:rsidR="00B97D95" w:rsidRPr="00B00663" w:rsidRDefault="006777DA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сведение об исполнительном органе, в том числе период работы </w:t>
      </w:r>
      <w:r w:rsidR="006377A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 данном </w:t>
      </w:r>
      <w:r w:rsidR="006377A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бществе;</w:t>
      </w:r>
    </w:p>
    <w:p w:rsidR="00B97D95" w:rsidRPr="00B00663" w:rsidRDefault="006777DA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</w:t>
      </w:r>
      <w:proofErr w:type="gramStart"/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оценки эффективности деятельности исполнительного органа общества</w:t>
      </w:r>
      <w:proofErr w:type="gramEnd"/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 и системы корпоративного управления;</w:t>
      </w:r>
    </w:p>
    <w:p w:rsidR="006777DA" w:rsidRDefault="006777DA" w:rsidP="00677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информацию об акционерах, владеющих более 20 процентами акций общества; </w:t>
      </w:r>
    </w:p>
    <w:p w:rsidR="00B97D95" w:rsidRPr="00B00663" w:rsidRDefault="006777DA" w:rsidP="00677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B97D95" w:rsidRPr="00B00663" w:rsidSect="0086208F">
          <w:footerReference w:type="default" r:id="rId10"/>
          <w:type w:val="continuous"/>
          <w:pgSz w:w="11907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обоснование предлагаемого распределения чистой прибыли, размера дивидендов,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оценки их соответствия принятой в обществе дивидендной политике, а также, в случае необходимости, пояснения и экономические обоснования объемов направления определенной части чистой прибыли на нужды развития общества;</w:t>
      </w:r>
    </w:p>
    <w:p w:rsidR="00B97D95" w:rsidRPr="00B00663" w:rsidRDefault="006777DA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page11"/>
      <w:bookmarkEnd w:id="6"/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планы общества по осуществлению расширения, реконструкции и технического перевооружения, реализуемые в форме инвестиционных проектов с указанием ожидаемой чистой прибыли;</w:t>
      </w:r>
    </w:p>
    <w:p w:rsidR="00B97D95" w:rsidRPr="00B00663" w:rsidRDefault="006777DA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при наличии информации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 по коти</w:t>
      </w:r>
      <w:r>
        <w:rPr>
          <w:rFonts w:ascii="Times New Roman" w:hAnsi="Times New Roman" w:cs="Times New Roman"/>
          <w:sz w:val="28"/>
          <w:szCs w:val="28"/>
          <w:lang w:val="ru-RU"/>
        </w:rPr>
        <w:t>ровкам акций, а также результатов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 фундаментального и технического анализа, комментарии и прогнозы специалистов, экспертов и консультантов;</w:t>
      </w:r>
    </w:p>
    <w:p w:rsidR="00B97D95" w:rsidRPr="006777DA" w:rsidRDefault="006777DA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при наличии значени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 стоимости капитала по видам бизнеса общества и среднюю </w:t>
      </w:r>
      <w:r w:rsidR="00575880" w:rsidRPr="006777DA">
        <w:rPr>
          <w:rFonts w:ascii="Times New Roman" w:hAnsi="Times New Roman" w:cs="Times New Roman"/>
          <w:sz w:val="28"/>
          <w:szCs w:val="28"/>
          <w:lang w:val="ru-RU"/>
        </w:rPr>
        <w:t>взвешенную стоимость капитала общества с обоснованием значений этих показателей;</w:t>
      </w:r>
    </w:p>
    <w:p w:rsidR="00B97D95" w:rsidRPr="00B00663" w:rsidRDefault="006777DA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информацию о порядке, условий оказания (получения) и принятия решений о благотворительной (спонсорской) или безвозмездной помощи, а также о фактически оказанных (полученных) благотворительной (спонсорской) или безвозмездной помощи.</w:t>
      </w:r>
      <w:proofErr w:type="gramEnd"/>
    </w:p>
    <w:p w:rsidR="00B97D95" w:rsidRPr="00B00663" w:rsidRDefault="006777DA" w:rsidP="00677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21.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Информация о размере вознаграждения и ком</w:t>
      </w:r>
      <w:r w:rsidR="006377A1">
        <w:rPr>
          <w:rFonts w:ascii="Times New Roman" w:hAnsi="Times New Roman" w:cs="Times New Roman"/>
          <w:sz w:val="28"/>
          <w:szCs w:val="28"/>
          <w:lang w:val="ru-RU"/>
        </w:rPr>
        <w:t xml:space="preserve">пенсаций наблюдательного совета и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исполнительного органа раскрывается на общем собрании акционеров и включается в протокол общего собрания акционеров. </w:t>
      </w:r>
    </w:p>
    <w:p w:rsidR="00B97D95" w:rsidRPr="00B00663" w:rsidRDefault="006777DA" w:rsidP="00677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22.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Общество обеспечивает раскрытие информации об </w:t>
      </w:r>
      <w:r w:rsidR="006377A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бществе и в других источниках, предусмотренных законодательством для раскрытия информации. </w:t>
      </w:r>
    </w:p>
    <w:p w:rsidR="00B97D95" w:rsidRPr="006777DA" w:rsidRDefault="006377A1" w:rsidP="007B7A56">
      <w:pPr>
        <w:widowControl w:val="0"/>
        <w:overflowPunct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6377A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575880" w:rsidRPr="006777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ПОРЯДОК ОБМЕНА ИНФОРМАЦИЕЙ МЕЖДУ ЧЛЕНАМИ ОРГАНОВ УПРАВЛЕНИЯ, ДОЛЖНОСТНЫМИ ЛИЦАМИ, РАБОТНИКАМИ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ОБЩЕСТВА</w:t>
      </w:r>
      <w:r w:rsidR="00575880" w:rsidRPr="006777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</w:t>
      </w:r>
      <w:r w:rsidR="006777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75880" w:rsidRPr="006777DA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ЗАИНТЕРЕСОВАННЫМИ ЛИЦАМИ</w:t>
      </w:r>
    </w:p>
    <w:p w:rsidR="00B97D95" w:rsidRPr="006777DA" w:rsidRDefault="003E3F86" w:rsidP="003E3F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23. </w:t>
      </w:r>
      <w:r w:rsidR="00575880" w:rsidRPr="006777DA">
        <w:rPr>
          <w:rFonts w:ascii="Times New Roman" w:hAnsi="Times New Roman" w:cs="Times New Roman"/>
          <w:sz w:val="28"/>
          <w:szCs w:val="28"/>
          <w:lang w:val="ru-RU"/>
        </w:rPr>
        <w:t xml:space="preserve">Для обмена информацией между членами органов управления, должностными лицами, работниками </w:t>
      </w:r>
      <w:r w:rsidR="006377A1">
        <w:rPr>
          <w:rFonts w:ascii="Times New Roman" w:hAnsi="Times New Roman" w:cs="Times New Roman"/>
          <w:sz w:val="28"/>
          <w:szCs w:val="28"/>
          <w:lang w:val="ru-RU"/>
        </w:rPr>
        <w:t>Общества</w:t>
      </w:r>
      <w:r w:rsidR="00575880" w:rsidRPr="006777DA">
        <w:rPr>
          <w:rFonts w:ascii="Times New Roman" w:hAnsi="Times New Roman" w:cs="Times New Roman"/>
          <w:sz w:val="28"/>
          <w:szCs w:val="28"/>
          <w:lang w:val="ru-RU"/>
        </w:rPr>
        <w:t xml:space="preserve"> с заинтересованными лицами </w:t>
      </w:r>
      <w:r w:rsidR="006377A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75880" w:rsidRPr="006777DA">
        <w:rPr>
          <w:rFonts w:ascii="Times New Roman" w:hAnsi="Times New Roman" w:cs="Times New Roman"/>
          <w:sz w:val="28"/>
          <w:szCs w:val="28"/>
          <w:lang w:val="ru-RU"/>
        </w:rPr>
        <w:t xml:space="preserve">бщество назначает ответственного работника, через которого осуществляет обмен информацией. </w:t>
      </w:r>
    </w:p>
    <w:p w:rsidR="00B97D95" w:rsidRPr="00B00663" w:rsidRDefault="00575880" w:rsidP="003E3F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24. По письменному (электронному) требованию заинтересованных лиц о предоставлении информации, предусмотренной Положением, ответственный работник </w:t>
      </w:r>
      <w:r w:rsidR="00912C4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00663">
        <w:rPr>
          <w:rFonts w:ascii="Times New Roman" w:hAnsi="Times New Roman" w:cs="Times New Roman"/>
          <w:sz w:val="28"/>
          <w:szCs w:val="28"/>
          <w:lang w:val="ru-RU"/>
        </w:rPr>
        <w:t>бщества в течение одной недели предоставляет всю необходимую информацию</w:t>
      </w:r>
      <w:r w:rsidR="003E3F8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электронном виде, если законодательством не установлен иной срок. </w:t>
      </w:r>
    </w:p>
    <w:p w:rsidR="00B97D95" w:rsidRPr="00B00663" w:rsidRDefault="003E3F86" w:rsidP="003E3F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25.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В случае необходимости предоставления копии документов, заинтересованное лицо осуществляет плату, размер которой не может превышать стоимости расходов на изготовление копий документов и оплаты расходов, связанных с направлением документов по почте. </w:t>
      </w:r>
    </w:p>
    <w:p w:rsidR="00B97D95" w:rsidRPr="00B00663" w:rsidRDefault="00575880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663">
        <w:rPr>
          <w:rFonts w:ascii="Times New Roman" w:hAnsi="Times New Roman" w:cs="Times New Roman"/>
          <w:sz w:val="28"/>
          <w:szCs w:val="28"/>
          <w:lang w:val="ru-RU"/>
        </w:rPr>
        <w:t>26. Акционеры не в</w:t>
      </w:r>
      <w:r w:rsidR="00912C46">
        <w:rPr>
          <w:rFonts w:ascii="Times New Roman" w:hAnsi="Times New Roman" w:cs="Times New Roman"/>
          <w:sz w:val="28"/>
          <w:szCs w:val="28"/>
          <w:lang w:val="ru-RU"/>
        </w:rPr>
        <w:t>праве разглашать информацию об О</w:t>
      </w:r>
      <w:r w:rsidRPr="00B00663">
        <w:rPr>
          <w:rFonts w:ascii="Times New Roman" w:hAnsi="Times New Roman" w:cs="Times New Roman"/>
          <w:sz w:val="28"/>
          <w:szCs w:val="28"/>
          <w:lang w:val="ru-RU"/>
        </w:rPr>
        <w:t>бществе или его деятельности, составляющую служебную, коммерческую или иную охраняемую законом тайну.</w:t>
      </w:r>
    </w:p>
    <w:p w:rsidR="00B97D95" w:rsidRPr="00B00663" w:rsidRDefault="00575880" w:rsidP="007B7A56">
      <w:pPr>
        <w:widowControl w:val="0"/>
        <w:overflowPunct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00663"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Pr="00B00663">
        <w:rPr>
          <w:rFonts w:ascii="Times New Roman" w:hAnsi="Times New Roman" w:cs="Times New Roman"/>
          <w:b/>
          <w:bCs/>
          <w:sz w:val="28"/>
          <w:szCs w:val="28"/>
          <w:lang w:val="ru-RU"/>
        </w:rPr>
        <w:t>. МЕРЫ ПО ОБЕСПЕЧЕНИЮ КОНТРОЛЯ ЗА СОБЛЮДЕНИЕМ ИНФОРМАЦИОННОЙ ПОЛИТИКИ ОБЩЕСТВА</w:t>
      </w:r>
    </w:p>
    <w:p w:rsidR="003E3F86" w:rsidRDefault="00575880" w:rsidP="003E3F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663">
        <w:rPr>
          <w:rFonts w:ascii="Times New Roman" w:hAnsi="Times New Roman" w:cs="Times New Roman"/>
          <w:sz w:val="28"/>
          <w:szCs w:val="28"/>
          <w:lang w:val="ru-RU"/>
        </w:rPr>
        <w:t>27. Ответственным за раскрытие информации, предусмотренн</w:t>
      </w:r>
      <w:r w:rsidR="00912C4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й Положением и раскрытие информации об </w:t>
      </w:r>
      <w:r w:rsidR="00912C4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00663">
        <w:rPr>
          <w:rFonts w:ascii="Times New Roman" w:hAnsi="Times New Roman" w:cs="Times New Roman"/>
          <w:sz w:val="28"/>
          <w:szCs w:val="28"/>
          <w:lang w:val="ru-RU"/>
        </w:rPr>
        <w:t>бществе в средствах массовой информации, являются корпоративный секретарь общества (при наличии) или ответственный работник Управления корпоративных отношений с акционерами, бухгалтер, а также лицо, которому предоставлены такие полномочия.</w:t>
      </w:r>
      <w:bookmarkStart w:id="7" w:name="page13"/>
      <w:bookmarkEnd w:id="7"/>
    </w:p>
    <w:p w:rsidR="00B97D95" w:rsidRPr="00B00663" w:rsidRDefault="00575880" w:rsidP="003E3F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663">
        <w:rPr>
          <w:rFonts w:ascii="Times New Roman" w:hAnsi="Times New Roman" w:cs="Times New Roman"/>
          <w:sz w:val="28"/>
          <w:szCs w:val="28"/>
          <w:lang w:val="ru-RU"/>
        </w:rPr>
        <w:t>Иные</w:t>
      </w:r>
      <w:r w:rsidRPr="00B00663">
        <w:rPr>
          <w:rFonts w:ascii="Times New Roman" w:hAnsi="Times New Roman" w:cs="Times New Roman"/>
          <w:sz w:val="28"/>
          <w:szCs w:val="28"/>
          <w:lang w:val="ru-RU"/>
        </w:rPr>
        <w:tab/>
        <w:t>лица, за исключением руководителя исполнительного органа</w:t>
      </w:r>
      <w:r w:rsidR="003E3F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его заместителей, не </w:t>
      </w:r>
      <w:r w:rsidR="003E3F8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праве выступить от имени </w:t>
      </w:r>
      <w:r w:rsidR="00912C4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бщества. </w:t>
      </w:r>
    </w:p>
    <w:p w:rsidR="00B97D95" w:rsidRPr="00B00663" w:rsidRDefault="003E3F86" w:rsidP="003E3F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28.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Ответственность за полноту, достоверность и своевременность раскрытия информации несет руководитель исполнительного органа Общества. </w:t>
      </w:r>
    </w:p>
    <w:p w:rsidR="00B97D95" w:rsidRPr="00B00663" w:rsidRDefault="003E3F86" w:rsidP="003E3F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29.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Наблюдательный совет общества ежеквартально заслушивает отчет исполнительного органа о ходе выполнения требований Положения. </w:t>
      </w:r>
    </w:p>
    <w:p w:rsidR="00B97D95" w:rsidRPr="00B00663" w:rsidRDefault="00575880" w:rsidP="007B7A56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00663">
        <w:rPr>
          <w:rFonts w:ascii="Times New Roman" w:hAnsi="Times New Roman" w:cs="Times New Roman"/>
          <w:b/>
          <w:bCs/>
          <w:sz w:val="28"/>
          <w:szCs w:val="28"/>
        </w:rPr>
        <w:t>VII</w:t>
      </w:r>
      <w:r w:rsidRPr="00B00663">
        <w:rPr>
          <w:rFonts w:ascii="Times New Roman" w:hAnsi="Times New Roman" w:cs="Times New Roman"/>
          <w:b/>
          <w:bCs/>
          <w:sz w:val="28"/>
          <w:szCs w:val="28"/>
          <w:lang w:val="ru-RU"/>
        </w:rPr>
        <w:t>. ЗАКЛЮЧИТЕЛЬНЫЕ ПОЛОЖЕНИЯ</w:t>
      </w:r>
    </w:p>
    <w:p w:rsidR="00B97D95" w:rsidRPr="00B00663" w:rsidRDefault="00575880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663">
        <w:rPr>
          <w:rFonts w:ascii="Times New Roman" w:hAnsi="Times New Roman" w:cs="Times New Roman"/>
          <w:sz w:val="28"/>
          <w:szCs w:val="28"/>
          <w:lang w:val="ru-RU"/>
        </w:rPr>
        <w:t>30. Ответственность за организацию, состояние и достоверность информации, раскрываемой в соответствии с Положением, несет исполнительный орган общества.</w:t>
      </w:r>
    </w:p>
    <w:p w:rsidR="00B97D95" w:rsidRPr="00B00663" w:rsidRDefault="00575880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663">
        <w:rPr>
          <w:rFonts w:ascii="Times New Roman" w:hAnsi="Times New Roman" w:cs="Times New Roman"/>
          <w:sz w:val="28"/>
          <w:szCs w:val="28"/>
          <w:lang w:val="ru-RU"/>
        </w:rPr>
        <w:t>Своевременное, качественное, достоверное и полное раскрытие информации является одним из основных критериев оценки эффективности деятельности исполнительного органа и условием выплаты ему вознаграждений (бонусов).</w:t>
      </w:r>
    </w:p>
    <w:p w:rsidR="00B97D95" w:rsidRPr="00B00663" w:rsidRDefault="003E3F86" w:rsidP="003E3F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31.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Лица, виновные в нарушении требований Положения несут ответственность в установленном порядке. </w:t>
      </w:r>
    </w:p>
    <w:p w:rsidR="00B97D95" w:rsidRPr="00B00663" w:rsidRDefault="003E3F86" w:rsidP="003E3F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3BAA">
        <w:rPr>
          <w:rFonts w:ascii="Times New Roman" w:hAnsi="Times New Roman" w:cs="Times New Roman"/>
          <w:sz w:val="28"/>
          <w:szCs w:val="28"/>
          <w:lang w:val="ru-RU"/>
        </w:rPr>
        <w:t xml:space="preserve">32. </w:t>
      </w:r>
      <w:r w:rsidR="00575880" w:rsidRPr="00C73BAA">
        <w:rPr>
          <w:rFonts w:ascii="Times New Roman" w:hAnsi="Times New Roman" w:cs="Times New Roman"/>
          <w:sz w:val="28"/>
          <w:szCs w:val="28"/>
          <w:lang w:val="ru-RU"/>
        </w:rPr>
        <w:t xml:space="preserve">Положение утверждается решением наблюдательного совета Общества большинством голосов его членов, участвовавших </w:t>
      </w:r>
      <w:r w:rsidR="00C73BAA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575880" w:rsidRPr="00C73BAA">
        <w:rPr>
          <w:rFonts w:ascii="Times New Roman" w:hAnsi="Times New Roman" w:cs="Times New Roman"/>
          <w:sz w:val="28"/>
          <w:szCs w:val="28"/>
          <w:lang w:val="ru-RU"/>
        </w:rPr>
        <w:t xml:space="preserve"> заседании или принявших участие в заочном голосовании.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97D95" w:rsidRPr="00B00663" w:rsidRDefault="003E3F86" w:rsidP="003E3F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33.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Изменения и дополнения в Положение вносятся по решению наблюдательного совета Общества, принятому большинством голосов его членов. </w:t>
      </w:r>
    </w:p>
    <w:p w:rsidR="00B97D95" w:rsidRPr="00B00663" w:rsidRDefault="00575880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663">
        <w:rPr>
          <w:rFonts w:ascii="Times New Roman" w:hAnsi="Times New Roman" w:cs="Times New Roman"/>
          <w:sz w:val="28"/>
          <w:szCs w:val="28"/>
          <w:lang w:val="ru-RU"/>
        </w:rPr>
        <w:t>34. Если отдельные статьи Положения вступают в противоречие с действующим законодательством Республики Узбекистан и/или Уставом Общества, эти статьи утрачивают силу и в части регулируемых этими статьями вопросов следует руководствоваться нормами действующего законодательства Республики Узбекистан и/или Устава Общества до момента внесения соответствующих изменений в Положение.</w:t>
      </w:r>
    </w:p>
    <w:sectPr w:rsidR="00B97D95" w:rsidRPr="00B00663" w:rsidSect="007B7A56">
      <w:type w:val="continuous"/>
      <w:pgSz w:w="11907" w:h="16838"/>
      <w:pgMar w:top="1134" w:right="850" w:bottom="1418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438" w:rsidRDefault="00F73438" w:rsidP="00804648">
      <w:pPr>
        <w:spacing w:after="0" w:line="240" w:lineRule="auto"/>
      </w:pPr>
      <w:r>
        <w:separator/>
      </w:r>
    </w:p>
  </w:endnote>
  <w:endnote w:type="continuationSeparator" w:id="0">
    <w:p w:rsidR="00F73438" w:rsidRDefault="00F73438" w:rsidP="0080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YSpec="bottom"/>
      <w:tblW w:w="5000" w:type="pct"/>
      <w:tblLayout w:type="fixed"/>
      <w:tblLook w:val="04A0"/>
    </w:tblPr>
    <w:tblGrid>
      <w:gridCol w:w="7480"/>
      <w:gridCol w:w="2092"/>
    </w:tblGrid>
    <w:tr w:rsidR="007B7A56" w:rsidTr="00741ADC">
      <w:trPr>
        <w:trHeight w:val="1191"/>
      </w:trPr>
      <w:tc>
        <w:tcPr>
          <w:tcW w:w="3907" w:type="pct"/>
          <w:tcBorders>
            <w:right w:val="triple" w:sz="4" w:space="0" w:color="4F81BD"/>
          </w:tcBorders>
        </w:tcPr>
        <w:p w:rsidR="007B7A56" w:rsidRPr="003A1D38" w:rsidRDefault="00741ADC" w:rsidP="00741ADC">
          <w:pPr>
            <w:tabs>
              <w:tab w:val="left" w:pos="620"/>
              <w:tab w:val="center" w:pos="4320"/>
            </w:tabs>
            <w:spacing w:after="0" w:line="240" w:lineRule="auto"/>
            <w:jc w:val="right"/>
            <w:rPr>
              <w:rFonts w:ascii="Times New Roman" w:hAnsi="Times New Roman" w:cs="Times New Roman"/>
              <w:i/>
              <w:sz w:val="24"/>
              <w:lang w:val="ru-RU"/>
            </w:rPr>
          </w:pPr>
          <w:r>
            <w:rPr>
              <w:rFonts w:ascii="Times New Roman" w:hAnsi="Times New Roman" w:cs="Times New Roman"/>
              <w:i/>
              <w:sz w:val="24"/>
              <w:lang w:val="ru-RU"/>
            </w:rPr>
            <w:t>Положение об информационной политике</w:t>
          </w:r>
        </w:p>
        <w:p w:rsidR="007B7A56" w:rsidRPr="003A1D38" w:rsidRDefault="00741ADC" w:rsidP="00741ADC">
          <w:pPr>
            <w:tabs>
              <w:tab w:val="left" w:pos="620"/>
              <w:tab w:val="center" w:pos="4320"/>
            </w:tabs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0"/>
              <w:lang w:val="ru-RU"/>
            </w:rPr>
          </w:pPr>
          <w:r w:rsidRPr="003A1D38">
            <w:rPr>
              <w:rFonts w:ascii="Times New Roman" w:hAnsi="Times New Roman" w:cs="Times New Roman"/>
              <w:i/>
              <w:sz w:val="24"/>
              <w:lang w:val="ru-RU"/>
            </w:rPr>
            <w:t xml:space="preserve">АО </w:t>
          </w:r>
          <w:r>
            <w:rPr>
              <w:rFonts w:ascii="Times New Roman" w:hAnsi="Times New Roman" w:cs="Times New Roman"/>
              <w:i/>
              <w:sz w:val="24"/>
              <w:lang w:val="ru-RU"/>
            </w:rPr>
            <w:t xml:space="preserve">ИИ </w:t>
          </w:r>
          <w:r w:rsidRPr="003A1D38">
            <w:rPr>
              <w:rFonts w:ascii="Times New Roman" w:hAnsi="Times New Roman" w:cs="Times New Roman"/>
              <w:i/>
              <w:sz w:val="24"/>
              <w:lang w:val="ru-RU"/>
            </w:rPr>
            <w:t>«</w:t>
          </w:r>
          <w:r w:rsidR="00244CFF">
            <w:rPr>
              <w:rFonts w:ascii="Times New Roman" w:hAnsi="Times New Roman" w:cs="Times New Roman"/>
              <w:i/>
              <w:sz w:val="24"/>
              <w:szCs w:val="28"/>
              <w:lang w:val="ru-RU"/>
            </w:rPr>
            <w:t>Узбекский</w:t>
          </w:r>
          <w:r w:rsidRPr="00B42F22">
            <w:rPr>
              <w:rFonts w:ascii="Times New Roman" w:hAnsi="Times New Roman" w:cs="Times New Roman"/>
              <w:i/>
              <w:sz w:val="24"/>
              <w:szCs w:val="28"/>
              <w:lang w:val="ru-RU"/>
            </w:rPr>
            <w:t xml:space="preserve"> завод по заготовке и переработке лома, отходов цветных металлов</w:t>
          </w:r>
          <w:r w:rsidRPr="003A1D38">
            <w:rPr>
              <w:rFonts w:ascii="Times New Roman" w:hAnsi="Times New Roman" w:cs="Times New Roman"/>
              <w:i/>
              <w:sz w:val="24"/>
              <w:lang w:val="ru-RU"/>
            </w:rPr>
            <w:t>»</w:t>
          </w:r>
        </w:p>
      </w:tc>
      <w:tc>
        <w:tcPr>
          <w:tcW w:w="1093" w:type="pct"/>
          <w:tcBorders>
            <w:left w:val="triple" w:sz="4" w:space="0" w:color="4F81BD"/>
          </w:tcBorders>
        </w:tcPr>
        <w:p w:rsidR="007B7A56" w:rsidRPr="003A1D38" w:rsidRDefault="007B7A56" w:rsidP="00741ADC">
          <w:pPr>
            <w:tabs>
              <w:tab w:val="left" w:pos="1490"/>
            </w:tabs>
            <w:spacing w:after="0" w:line="240" w:lineRule="auto"/>
            <w:rPr>
              <w:rFonts w:ascii="Times New Roman" w:hAnsi="Times New Roman" w:cs="Times New Roman"/>
              <w:sz w:val="24"/>
              <w:szCs w:val="28"/>
            </w:rPr>
          </w:pPr>
          <w:proofErr w:type="spellStart"/>
          <w:r w:rsidRPr="003A1D38">
            <w:rPr>
              <w:rFonts w:ascii="Times New Roman" w:hAnsi="Times New Roman" w:cs="Times New Roman"/>
              <w:sz w:val="24"/>
            </w:rPr>
            <w:t>Страница</w:t>
          </w:r>
          <w:proofErr w:type="spellEnd"/>
          <w:r w:rsidRPr="003A1D38">
            <w:rPr>
              <w:rFonts w:ascii="Times New Roman" w:hAnsi="Times New Roman" w:cs="Times New Roman"/>
              <w:sz w:val="24"/>
            </w:rPr>
            <w:t xml:space="preserve"> </w:t>
          </w:r>
          <w:r w:rsidR="006542E9" w:rsidRPr="003A1D38">
            <w:rPr>
              <w:rFonts w:ascii="Times New Roman" w:hAnsi="Times New Roman" w:cs="Times New Roman"/>
              <w:b/>
              <w:sz w:val="24"/>
            </w:rPr>
            <w:fldChar w:fldCharType="begin"/>
          </w:r>
          <w:r w:rsidRPr="003A1D38">
            <w:rPr>
              <w:rFonts w:ascii="Times New Roman" w:hAnsi="Times New Roman" w:cs="Times New Roman"/>
              <w:b/>
              <w:sz w:val="24"/>
            </w:rPr>
            <w:instrText>PAGE</w:instrText>
          </w:r>
          <w:r w:rsidR="006542E9" w:rsidRPr="003A1D38">
            <w:rPr>
              <w:rFonts w:ascii="Times New Roman" w:hAnsi="Times New Roman" w:cs="Times New Roman"/>
              <w:b/>
              <w:sz w:val="24"/>
            </w:rPr>
            <w:fldChar w:fldCharType="separate"/>
          </w:r>
          <w:r w:rsidR="00767205">
            <w:rPr>
              <w:rFonts w:ascii="Times New Roman" w:hAnsi="Times New Roman" w:cs="Times New Roman"/>
              <w:b/>
              <w:noProof/>
              <w:sz w:val="24"/>
            </w:rPr>
            <w:t>8</w:t>
          </w:r>
          <w:r w:rsidR="006542E9" w:rsidRPr="003A1D38">
            <w:rPr>
              <w:rFonts w:ascii="Times New Roman" w:hAnsi="Times New Roman" w:cs="Times New Roman"/>
              <w:b/>
              <w:sz w:val="24"/>
            </w:rPr>
            <w:fldChar w:fldCharType="end"/>
          </w:r>
          <w:r w:rsidRPr="003A1D38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3A1D38">
            <w:rPr>
              <w:rFonts w:ascii="Times New Roman" w:hAnsi="Times New Roman" w:cs="Times New Roman"/>
              <w:sz w:val="24"/>
            </w:rPr>
            <w:t>из</w:t>
          </w:r>
          <w:proofErr w:type="spellEnd"/>
          <w:r w:rsidRPr="003A1D38">
            <w:rPr>
              <w:rFonts w:ascii="Times New Roman" w:hAnsi="Times New Roman" w:cs="Times New Roman"/>
              <w:sz w:val="24"/>
            </w:rPr>
            <w:t xml:space="preserve"> </w:t>
          </w:r>
          <w:r w:rsidR="006542E9" w:rsidRPr="003A1D38">
            <w:rPr>
              <w:rFonts w:ascii="Times New Roman" w:hAnsi="Times New Roman" w:cs="Times New Roman"/>
              <w:b/>
              <w:sz w:val="24"/>
            </w:rPr>
            <w:fldChar w:fldCharType="begin"/>
          </w:r>
          <w:r w:rsidRPr="003A1D38">
            <w:rPr>
              <w:rFonts w:ascii="Times New Roman" w:hAnsi="Times New Roman" w:cs="Times New Roman"/>
              <w:b/>
              <w:sz w:val="24"/>
            </w:rPr>
            <w:instrText>NUMPAGES</w:instrText>
          </w:r>
          <w:r w:rsidR="006542E9" w:rsidRPr="003A1D38">
            <w:rPr>
              <w:rFonts w:ascii="Times New Roman" w:hAnsi="Times New Roman" w:cs="Times New Roman"/>
              <w:b/>
              <w:sz w:val="24"/>
            </w:rPr>
            <w:fldChar w:fldCharType="separate"/>
          </w:r>
          <w:r w:rsidR="00767205">
            <w:rPr>
              <w:rFonts w:ascii="Times New Roman" w:hAnsi="Times New Roman" w:cs="Times New Roman"/>
              <w:b/>
              <w:noProof/>
              <w:sz w:val="24"/>
            </w:rPr>
            <w:t>8</w:t>
          </w:r>
          <w:r w:rsidR="006542E9" w:rsidRPr="003A1D38">
            <w:rPr>
              <w:rFonts w:ascii="Times New Roman" w:hAnsi="Times New Roman" w:cs="Times New Roman"/>
              <w:b/>
              <w:sz w:val="24"/>
            </w:rPr>
            <w:fldChar w:fldCharType="end"/>
          </w:r>
        </w:p>
      </w:tc>
    </w:tr>
  </w:tbl>
  <w:p w:rsidR="007B7A56" w:rsidRPr="0087051E" w:rsidRDefault="006542E9" w:rsidP="007B7A56">
    <w:pPr>
      <w:pStyle w:val="a8"/>
    </w:pPr>
    <w:r w:rsidRPr="006542E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85.85pt;margin-top:-2.95pt;width:597.85pt;height:0;z-index:251658240;mso-position-horizontal-relative:text;mso-position-vertical-relative:text" o:connectortype="straight" strokecolor="#00b050" strokeweight="3pt">
          <v:shadow type="perspective" color="#7f7f7f" opacity=".5" offset="1pt" offset2="-1pt"/>
        </v:shape>
      </w:pict>
    </w:r>
  </w:p>
  <w:p w:rsidR="00804648" w:rsidRPr="007B7A56" w:rsidRDefault="00804648" w:rsidP="007B7A56">
    <w:pPr>
      <w:pStyle w:val="a8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438" w:rsidRDefault="00F73438" w:rsidP="00804648">
      <w:pPr>
        <w:spacing w:after="0" w:line="240" w:lineRule="auto"/>
      </w:pPr>
      <w:r>
        <w:separator/>
      </w:r>
    </w:p>
  </w:footnote>
  <w:footnote w:type="continuationSeparator" w:id="0">
    <w:p w:rsidR="00F73438" w:rsidRDefault="00F73438" w:rsidP="00804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AE1">
      <w:start w:val="9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6BB">
      <w:start w:val="2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47"/>
    <w:multiLevelType w:val="hybridMultilevel"/>
    <w:tmpl w:val="000054DE"/>
    <w:lvl w:ilvl="0" w:tplc="000039B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D12">
      <w:start w:val="2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649"/>
    <w:multiLevelType w:val="hybridMultilevel"/>
    <w:tmpl w:val="00006DF1"/>
    <w:lvl w:ilvl="0" w:tplc="00005AF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1BB">
      <w:start w:val="3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E9"/>
    <w:multiLevelType w:val="hybridMultilevel"/>
    <w:tmpl w:val="000001EB"/>
    <w:lvl w:ilvl="0" w:tplc="00000BB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EA6"/>
    <w:multiLevelType w:val="hybridMultilevel"/>
    <w:tmpl w:val="000012DB"/>
    <w:lvl w:ilvl="0" w:tplc="0000153C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05E"/>
    <w:multiLevelType w:val="hybridMultilevel"/>
    <w:tmpl w:val="0000440D"/>
    <w:lvl w:ilvl="0" w:tplc="0000491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D06">
      <w:start w:val="2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DB7">
      <w:start w:val="22"/>
      <w:numFmt w:val="upperLetter"/>
      <w:lvlText w:val="%3."/>
      <w:lvlJc w:val="left"/>
      <w:pPr>
        <w:tabs>
          <w:tab w:val="num" w:pos="644"/>
        </w:tabs>
        <w:ind w:left="644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D6C"/>
    <w:multiLevelType w:val="hybridMultilevel"/>
    <w:tmpl w:val="00002CD6"/>
    <w:lvl w:ilvl="0" w:tplc="000072AE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28B"/>
    <w:multiLevelType w:val="hybridMultilevel"/>
    <w:tmpl w:val="000026A6"/>
    <w:lvl w:ilvl="0" w:tplc="0000701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E87"/>
    <w:multiLevelType w:val="hybridMultilevel"/>
    <w:tmpl w:val="0000390C"/>
    <w:lvl w:ilvl="0" w:tplc="00000F3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099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0124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savePreviewPicture/>
  <w:doNotValidateAgainstSchema/>
  <w:doNotDemarcateInvalidXml/>
  <w:hdrShapeDefaults>
    <o:shapedefaults v:ext="edit" spidmax="6146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575880"/>
    <w:rsid w:val="00013022"/>
    <w:rsid w:val="00014E7C"/>
    <w:rsid w:val="00141F9E"/>
    <w:rsid w:val="00163148"/>
    <w:rsid w:val="001935A3"/>
    <w:rsid w:val="001C635D"/>
    <w:rsid w:val="00244CFF"/>
    <w:rsid w:val="00246438"/>
    <w:rsid w:val="00283764"/>
    <w:rsid w:val="003938CD"/>
    <w:rsid w:val="003A41B0"/>
    <w:rsid w:val="003E3F86"/>
    <w:rsid w:val="004C67FD"/>
    <w:rsid w:val="004E0BA0"/>
    <w:rsid w:val="00575880"/>
    <w:rsid w:val="00583B1F"/>
    <w:rsid w:val="006377A1"/>
    <w:rsid w:val="006542E9"/>
    <w:rsid w:val="00655E02"/>
    <w:rsid w:val="006777DA"/>
    <w:rsid w:val="00741ADC"/>
    <w:rsid w:val="00767205"/>
    <w:rsid w:val="007A596A"/>
    <w:rsid w:val="007B7A56"/>
    <w:rsid w:val="007B7CB4"/>
    <w:rsid w:val="007D19D5"/>
    <w:rsid w:val="007F577A"/>
    <w:rsid w:val="00804648"/>
    <w:rsid w:val="00836FCE"/>
    <w:rsid w:val="0086208F"/>
    <w:rsid w:val="00875F82"/>
    <w:rsid w:val="00883857"/>
    <w:rsid w:val="00901F1C"/>
    <w:rsid w:val="00905E84"/>
    <w:rsid w:val="00912C46"/>
    <w:rsid w:val="00943FE1"/>
    <w:rsid w:val="009D1691"/>
    <w:rsid w:val="00A626A1"/>
    <w:rsid w:val="00A904C7"/>
    <w:rsid w:val="00AA0E9E"/>
    <w:rsid w:val="00AB78A5"/>
    <w:rsid w:val="00B00663"/>
    <w:rsid w:val="00B97D95"/>
    <w:rsid w:val="00C330AE"/>
    <w:rsid w:val="00C36F4D"/>
    <w:rsid w:val="00C73BAA"/>
    <w:rsid w:val="00CB3057"/>
    <w:rsid w:val="00CE4753"/>
    <w:rsid w:val="00D0509A"/>
    <w:rsid w:val="00DD1F29"/>
    <w:rsid w:val="00E21E93"/>
    <w:rsid w:val="00F571A0"/>
    <w:rsid w:val="00F7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7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777D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0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4648"/>
  </w:style>
  <w:style w:type="paragraph" w:styleId="a8">
    <w:name w:val="footer"/>
    <w:basedOn w:val="a"/>
    <w:link w:val="a9"/>
    <w:uiPriority w:val="99"/>
    <w:unhideWhenUsed/>
    <w:rsid w:val="0080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46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mz.u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se.u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rmz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8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26</cp:revision>
  <cp:lastPrinted>2018-03-14T05:16:00Z</cp:lastPrinted>
  <dcterms:created xsi:type="dcterms:W3CDTF">2016-05-04T17:57:00Z</dcterms:created>
  <dcterms:modified xsi:type="dcterms:W3CDTF">2022-05-18T06:36:00Z</dcterms:modified>
</cp:coreProperties>
</file>